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92A35" w:rsidRDefault="0016698D" w:rsidP="003E41C2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514832D" wp14:editId="7EF90659">
                <wp:simplePos x="0" y="0"/>
                <wp:positionH relativeFrom="column">
                  <wp:posOffset>4651926</wp:posOffset>
                </wp:positionH>
                <wp:positionV relativeFrom="paragraph">
                  <wp:posOffset>267326</wp:posOffset>
                </wp:positionV>
                <wp:extent cx="1561768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768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AF10A1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16698D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26 de septiembre</w:t>
                                </w:r>
                                <w:r w:rsidR="00B02284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8C5EF7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>del 2025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4832D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366.3pt;margin-top:21.05pt;width:122.95pt;height:21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" filled="f" stroked="f">
                <v:textbox>
                  <w:txbxContent>
                    <w:p w:rsidR="00392A35" w:rsidRPr="0026335F" w:rsidRDefault="006A5B7B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16698D">
                            <w:rPr>
                              <w:rStyle w:val="Style5"/>
                              <w:sz w:val="18"/>
                              <w:szCs w:val="18"/>
                            </w:rPr>
                            <w:t>26 de septiembre</w:t>
                          </w:r>
                          <w:r w:rsidR="00B02284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</w:t>
                          </w:r>
                          <w:r w:rsidR="008C5EF7">
                            <w:rPr>
                              <w:rStyle w:val="Style5"/>
                              <w:sz w:val="18"/>
                              <w:szCs w:val="18"/>
                            </w:rPr>
                            <w:t>del 2025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A86429" w:rsidRPr="00231236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74624" behindDoc="1" locked="0" layoutInCell="1" allowOverlap="1" wp14:anchorId="06BB9DA0" wp14:editId="669AB866">
            <wp:simplePos x="0" y="0"/>
            <wp:positionH relativeFrom="margin">
              <wp:posOffset>372745</wp:posOffset>
            </wp:positionH>
            <wp:positionV relativeFrom="paragraph">
              <wp:posOffset>635</wp:posOffset>
            </wp:positionV>
            <wp:extent cx="770890" cy="784225"/>
            <wp:effectExtent l="0" t="0" r="0" b="0"/>
            <wp:wrapTight wrapText="bothSides">
              <wp:wrapPolygon edited="0">
                <wp:start x="0" y="0"/>
                <wp:lineTo x="0" y="20988"/>
                <wp:lineTo x="20817" y="20988"/>
                <wp:lineTo x="20817" y="0"/>
                <wp:lineTo x="0" y="0"/>
              </wp:wrapPolygon>
            </wp:wrapTight>
            <wp:docPr id="1" name="Imagen 10" descr="C:\Users\isabel ogando\AppData\Local\Packages\Microsoft.Windows.Photos_8wekyb3d8bbwe\TempState\ShareServiceTempFolder\logo ama 2024-20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C:\Users\isabel ogando\AppData\Local\Packages\Microsoft.Windows.Photos_8wekyb3d8bbwe\TempState\ShareServiceTempFolder\logo ama 2024-202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23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8A10083" wp14:editId="339D8B2A">
                <wp:simplePos x="0" y="0"/>
                <wp:positionH relativeFrom="column">
                  <wp:posOffset>1287145</wp:posOffset>
                </wp:positionH>
                <wp:positionV relativeFrom="paragraph">
                  <wp:posOffset>266700</wp:posOffset>
                </wp:positionV>
                <wp:extent cx="3171825" cy="476250"/>
                <wp:effectExtent l="0" t="0" r="9525" b="0"/>
                <wp:wrapTight wrapText="bothSides">
                  <wp:wrapPolygon edited="0">
                    <wp:start x="0" y="0"/>
                    <wp:lineTo x="0" y="20736"/>
                    <wp:lineTo x="21535" y="20736"/>
                    <wp:lineTo x="21535" y="0"/>
                    <wp:lineTo x="0" y="0"/>
                  </wp:wrapPolygon>
                </wp:wrapTight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231236" w:rsidP="00231236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t>AYUNTAMIENTO MUNICIPAL DE LOS ALCARRIZOS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  <w:t>(A.M.A)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10083" id="Cuadro de texto 29" o:spid="_x0000_s1027" type="#_x0000_t202" style="position:absolute;left:0;text-align:left;margin-left:101.35pt;margin-top:21pt;width:249.75pt;height:37.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" stroked="f">
                <v:textbox>
                  <w:txbxContent>
                    <w:p w:rsidR="00392A35" w:rsidRPr="002E1412" w:rsidRDefault="00231236" w:rsidP="00231236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</w:rPr>
                        <w:t>AYUNTAMIENTO MUNICIPAL DE LOS ALCARRIZOS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  <w:t>(A.M.A)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84A67C7" wp14:editId="697C140F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A67C7" id="Grupo 7" o:spid="_x0000_s1028" style="position:absolute;left:0;text-align:left;margin-left:358.55pt;margin-top:-63.75pt;width:131.05pt;height:84.3pt;z-index:251637760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30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0" o:spid="_x0000_s1031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4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FA264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FA264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SNCC.PCC.003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A86429" w:rsidRDefault="00A86429"/>
    <w:p w:rsidR="00392A35" w:rsidRDefault="00C67F3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FE7D61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CE508B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FBE18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FE7D61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CE508B"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789" w:type="dxa"/>
        <w:tblLook w:val="04A0" w:firstRow="1" w:lastRow="0" w:firstColumn="1" w:lastColumn="0" w:noHBand="0" w:noVBand="1"/>
      </w:tblPr>
      <w:tblGrid>
        <w:gridCol w:w="1526"/>
        <w:gridCol w:w="3390"/>
        <w:gridCol w:w="4873"/>
      </w:tblGrid>
      <w:tr w:rsidR="00C67F3B" w:rsidRPr="00392A35" w:rsidTr="00283F8C">
        <w:trPr>
          <w:trHeight w:val="275"/>
        </w:trPr>
        <w:tc>
          <w:tcPr>
            <w:tcW w:w="9789" w:type="dxa"/>
            <w:gridSpan w:val="3"/>
            <w:shd w:val="clear" w:color="auto" w:fill="800000"/>
            <w:noWrap/>
            <w:hideMark/>
          </w:tcPr>
          <w:p w:rsidR="00C67F3B" w:rsidRPr="00392A35" w:rsidRDefault="00231236" w:rsidP="00231236">
            <w:pPr>
              <w:tabs>
                <w:tab w:val="center" w:pos="4695"/>
                <w:tab w:val="left" w:pos="775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  <w:r w:rsidR="00C67F3B" w:rsidRPr="00392A35">
              <w:rPr>
                <w:b/>
                <w:bCs/>
                <w:sz w:val="20"/>
                <w:szCs w:val="20"/>
              </w:rPr>
              <w:t>ACCESIBILIDAD UNIVERSAL</w:t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</w:tr>
      <w:tr w:rsidR="00C67F3B" w:rsidRPr="00392A35" w:rsidTr="00283F8C">
        <w:trPr>
          <w:trHeight w:val="499"/>
        </w:trPr>
        <w:tc>
          <w:tcPr>
            <w:tcW w:w="152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90" w:type="dxa"/>
            <w:shd w:val="clear" w:color="auto" w:fill="800000"/>
            <w:noWrap/>
            <w:hideMark/>
          </w:tcPr>
          <w:p w:rsidR="00C67F3B" w:rsidRPr="00392A35" w:rsidRDefault="00C67F3B" w:rsidP="00074BF4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FE7D61" w:rsidP="00107160">
            <w:pPr>
              <w:tabs>
                <w:tab w:val="center" w:pos="2328"/>
              </w:tabs>
              <w:rPr>
                <w:b/>
                <w:bCs/>
                <w:sz w:val="20"/>
                <w:szCs w:val="20"/>
              </w:rPr>
            </w:pPr>
            <w:r w:rsidRPr="00FE7D61">
              <w:rPr>
                <w:b/>
                <w:bCs/>
                <w:sz w:val="20"/>
                <w:szCs w:val="20"/>
              </w:rPr>
              <w:t xml:space="preserve">Construcción puente tipo cajón en Y en la C/7 desde la C/Juan Bosch hasta la C/Juan Bosch (Banca </w:t>
            </w:r>
            <w:proofErr w:type="spellStart"/>
            <w:r w:rsidRPr="00FE7D61">
              <w:rPr>
                <w:b/>
                <w:bCs/>
                <w:sz w:val="20"/>
                <w:szCs w:val="20"/>
              </w:rPr>
              <w:t>Loteka</w:t>
            </w:r>
            <w:proofErr w:type="spellEnd"/>
            <w:r w:rsidRPr="00FE7D61">
              <w:rPr>
                <w:b/>
                <w:bCs/>
                <w:sz w:val="20"/>
                <w:szCs w:val="20"/>
              </w:rPr>
              <w:t>) Progreso 1C, En la Región Norte III.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vMerge w:val="restart"/>
            <w:shd w:val="clear" w:color="auto" w:fill="800000"/>
            <w:noWrap/>
            <w:hideMark/>
          </w:tcPr>
          <w:p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BD00AF" w:rsidP="00AE22B2">
            <w:pPr>
              <w:jc w:val="both"/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Excavacion</w:t>
            </w:r>
            <w:r>
              <w:rPr>
                <w:sz w:val="20"/>
                <w:szCs w:val="20"/>
              </w:rPr>
              <w:t>es</w:t>
            </w:r>
          </w:p>
        </w:tc>
        <w:tc>
          <w:tcPr>
            <w:tcW w:w="4873" w:type="dxa"/>
            <w:hideMark/>
          </w:tcPr>
          <w:p w:rsidR="00BB0132" w:rsidRPr="00392A35" w:rsidRDefault="0016698D" w:rsidP="009A132A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Carga y Bote de Material inservible</w:t>
            </w:r>
          </w:p>
        </w:tc>
      </w:tr>
      <w:tr w:rsidR="00C67F3B" w:rsidRPr="00392A35" w:rsidTr="00283F8C">
        <w:trPr>
          <w:trHeight w:val="379"/>
        </w:trPr>
        <w:tc>
          <w:tcPr>
            <w:tcW w:w="1526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noWrap/>
            <w:hideMark/>
          </w:tcPr>
          <w:p w:rsidR="00C67F3B" w:rsidRPr="00392A35" w:rsidRDefault="0016698D" w:rsidP="009A1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873" w:type="dxa"/>
            <w:hideMark/>
          </w:tcPr>
          <w:p w:rsidR="00C67F3B" w:rsidRPr="00392A35" w:rsidRDefault="0016698D" w:rsidP="00EC3D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las excavaciones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vMerge w:val="restart"/>
            <w:shd w:val="clear" w:color="auto" w:fill="800000"/>
            <w:hideMark/>
          </w:tcPr>
          <w:p w:rsidR="00C67F3B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Bote de material inservible producto del corte</w:t>
            </w:r>
          </w:p>
          <w:p w:rsidR="0016698D" w:rsidRDefault="0016698D" w:rsidP="00C67F3B">
            <w:pPr>
              <w:rPr>
                <w:b/>
                <w:bCs/>
                <w:sz w:val="20"/>
                <w:szCs w:val="20"/>
              </w:rPr>
            </w:pPr>
          </w:p>
          <w:p w:rsidR="0016698D" w:rsidRPr="00FA2645" w:rsidRDefault="0016698D" w:rsidP="0016698D">
            <w:pPr>
              <w:rPr>
                <w:b/>
                <w:bCs/>
                <w:sz w:val="20"/>
                <w:szCs w:val="20"/>
              </w:rPr>
            </w:pPr>
            <w:r w:rsidRPr="00FA2645">
              <w:rPr>
                <w:b/>
                <w:bCs/>
                <w:sz w:val="20"/>
                <w:szCs w:val="20"/>
              </w:rPr>
              <w:t xml:space="preserve">Relleno, suministro y compactación </w:t>
            </w:r>
          </w:p>
          <w:p w:rsidR="0016698D" w:rsidRPr="00392A35" w:rsidRDefault="0016698D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noWrap/>
            <w:hideMark/>
          </w:tcPr>
          <w:p w:rsidR="0016698D" w:rsidRDefault="0016698D" w:rsidP="0016698D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El contratista deberá de botar todo la excavación, o corte del terreno para tener totalmente el área debidamente limpia para empezar dicha obra</w:t>
            </w:r>
            <w:r>
              <w:rPr>
                <w:sz w:val="20"/>
                <w:szCs w:val="20"/>
              </w:rPr>
              <w:t>.</w:t>
            </w:r>
          </w:p>
          <w:p w:rsidR="00C67F3B" w:rsidRPr="00392A35" w:rsidRDefault="00C67F3B" w:rsidP="009A132A">
            <w:pPr>
              <w:rPr>
                <w:sz w:val="20"/>
                <w:szCs w:val="20"/>
              </w:rPr>
            </w:pPr>
          </w:p>
        </w:tc>
        <w:tc>
          <w:tcPr>
            <w:tcW w:w="4873" w:type="dxa"/>
            <w:hideMark/>
          </w:tcPr>
          <w:p w:rsidR="00C67F3B" w:rsidRPr="00392A35" w:rsidRDefault="0016698D" w:rsidP="009A132A">
            <w:pPr>
              <w:rPr>
                <w:sz w:val="20"/>
                <w:szCs w:val="20"/>
              </w:rPr>
            </w:pPr>
            <w:r w:rsidRPr="00283F8C">
              <w:rPr>
                <w:sz w:val="20"/>
                <w:szCs w:val="20"/>
              </w:rPr>
              <w:t xml:space="preserve">El contratista realizara el relleno de reposición de piedra caliza para rellenar el hueco del puente y luego el relleno regado, nivelado y Compactado relleno de material con </w:t>
            </w:r>
            <w:proofErr w:type="spellStart"/>
            <w:r w:rsidRPr="00283F8C">
              <w:rPr>
                <w:sz w:val="20"/>
                <w:szCs w:val="20"/>
              </w:rPr>
              <w:t>granzote</w:t>
            </w:r>
            <w:proofErr w:type="spellEnd"/>
            <w:r w:rsidRPr="00283F8C">
              <w:rPr>
                <w:sz w:val="20"/>
                <w:szCs w:val="20"/>
              </w:rPr>
              <w:t xml:space="preserve"> para la calle.</w:t>
            </w:r>
          </w:p>
        </w:tc>
      </w:tr>
      <w:tr w:rsidR="00C67F3B" w:rsidRPr="00392A35" w:rsidTr="0016698D">
        <w:trPr>
          <w:trHeight w:val="840"/>
        </w:trPr>
        <w:tc>
          <w:tcPr>
            <w:tcW w:w="1526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noWrap/>
            <w:hideMark/>
          </w:tcPr>
          <w:p w:rsidR="00C67F3B" w:rsidRPr="0016698D" w:rsidRDefault="0016698D" w:rsidP="001669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Relleno de reposición de piedra de caliza.  </w:t>
            </w:r>
          </w:p>
        </w:tc>
        <w:tc>
          <w:tcPr>
            <w:tcW w:w="4873" w:type="dxa"/>
            <w:hideMark/>
          </w:tcPr>
          <w:p w:rsidR="00C67F3B" w:rsidRPr="00392A35" w:rsidRDefault="0016698D" w:rsidP="00FE7D61">
            <w:pPr>
              <w:rPr>
                <w:sz w:val="20"/>
                <w:szCs w:val="20"/>
              </w:rPr>
            </w:pPr>
            <w:r w:rsidRPr="0016698D">
              <w:rPr>
                <w:sz w:val="20"/>
                <w:szCs w:val="20"/>
              </w:rPr>
              <w:t>Hormigón Ciclópeo con Arena lavada para el cu</w:t>
            </w:r>
            <w:r w:rsidR="00FE7D61">
              <w:rPr>
                <w:sz w:val="20"/>
                <w:szCs w:val="20"/>
              </w:rPr>
              <w:t xml:space="preserve">rado del Terreno en Área </w:t>
            </w:r>
            <w:r w:rsidRPr="0016698D">
              <w:rPr>
                <w:sz w:val="20"/>
                <w:szCs w:val="20"/>
              </w:rPr>
              <w:t>(16*4*0.20)*2</w:t>
            </w:r>
          </w:p>
        </w:tc>
      </w:tr>
      <w:tr w:rsidR="00C67F3B" w:rsidRPr="00392A35" w:rsidTr="00283F8C">
        <w:trPr>
          <w:trHeight w:val="758"/>
        </w:trPr>
        <w:tc>
          <w:tcPr>
            <w:tcW w:w="1526" w:type="dxa"/>
            <w:vMerge w:val="restart"/>
            <w:shd w:val="clear" w:color="auto" w:fill="800000"/>
            <w:noWrap/>
            <w:hideMark/>
          </w:tcPr>
          <w:p w:rsidR="00621781" w:rsidRDefault="00621781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:rsidR="00C67F3B" w:rsidRDefault="00C67F3B" w:rsidP="00C67F3B">
            <w:pPr>
              <w:rPr>
                <w:b/>
                <w:bCs/>
                <w:sz w:val="20"/>
                <w:szCs w:val="20"/>
              </w:rPr>
            </w:pPr>
          </w:p>
          <w:p w:rsidR="0016698D" w:rsidRDefault="0016698D" w:rsidP="00C67F3B">
            <w:pPr>
              <w:rPr>
                <w:b/>
                <w:bCs/>
                <w:sz w:val="20"/>
                <w:szCs w:val="20"/>
              </w:rPr>
            </w:pPr>
          </w:p>
          <w:p w:rsidR="0016698D" w:rsidRPr="00392A35" w:rsidRDefault="0016698D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Puente Tipo cajón</w:t>
            </w:r>
          </w:p>
        </w:tc>
        <w:tc>
          <w:tcPr>
            <w:tcW w:w="3390" w:type="dxa"/>
            <w:hideMark/>
          </w:tcPr>
          <w:p w:rsidR="00283F8C" w:rsidRDefault="0016698D" w:rsidP="009A132A">
            <w:pPr>
              <w:rPr>
                <w:sz w:val="20"/>
                <w:szCs w:val="20"/>
              </w:rPr>
            </w:pPr>
            <w:r w:rsidRPr="0016698D">
              <w:rPr>
                <w:sz w:val="20"/>
                <w:szCs w:val="20"/>
              </w:rPr>
              <w:t>Construcción de platea doblemente armada</w:t>
            </w:r>
            <w:r w:rsidR="00FE7D61">
              <w:rPr>
                <w:sz w:val="20"/>
                <w:szCs w:val="20"/>
              </w:rPr>
              <w:t xml:space="preserve">  para </w:t>
            </w:r>
            <w:r w:rsidR="00FE7D61" w:rsidRPr="00FE7D61">
              <w:rPr>
                <w:sz w:val="20"/>
                <w:szCs w:val="20"/>
              </w:rPr>
              <w:t>puente tipo cajón en Y</w:t>
            </w:r>
            <w:r w:rsidR="00FE7D61" w:rsidRPr="0016698D">
              <w:rPr>
                <w:sz w:val="20"/>
                <w:szCs w:val="20"/>
              </w:rPr>
              <w:t xml:space="preserve"> </w:t>
            </w:r>
            <w:r w:rsidRPr="0016698D">
              <w:rPr>
                <w:sz w:val="20"/>
                <w:szCs w:val="20"/>
              </w:rPr>
              <w:t xml:space="preserve"> de espesor 0.25m con Ø1/2 @0.28m en la dirección corta y Ø1/2 @0.28m en dirección larga primera camada, y Ø1/2@0.28m ambas direcciones segunda camada ((16*4*0.25)*2)*2(Hormigón industrial  210.00 kg/cm2+bomba)</w:t>
            </w:r>
          </w:p>
          <w:p w:rsidR="00C67F3B" w:rsidRPr="00392A35" w:rsidRDefault="00C67F3B" w:rsidP="009A132A">
            <w:pPr>
              <w:rPr>
                <w:sz w:val="20"/>
                <w:szCs w:val="20"/>
              </w:rPr>
            </w:pPr>
          </w:p>
        </w:tc>
        <w:tc>
          <w:tcPr>
            <w:tcW w:w="4873" w:type="dxa"/>
            <w:hideMark/>
          </w:tcPr>
          <w:p w:rsidR="00C67F3B" w:rsidRPr="00392A35" w:rsidRDefault="0016698D" w:rsidP="00FE7D61">
            <w:pPr>
              <w:rPr>
                <w:sz w:val="20"/>
                <w:szCs w:val="20"/>
              </w:rPr>
            </w:pPr>
            <w:r w:rsidRPr="0016698D">
              <w:rPr>
                <w:sz w:val="20"/>
                <w:szCs w:val="20"/>
              </w:rPr>
              <w:t>Construcción  muros doblemente armado</w:t>
            </w:r>
            <w:r w:rsidR="00FE7D61">
              <w:rPr>
                <w:sz w:val="20"/>
                <w:szCs w:val="20"/>
              </w:rPr>
              <w:t xml:space="preserve"> para </w:t>
            </w:r>
            <w:r w:rsidR="00FE7D61" w:rsidRPr="00FE7D61">
              <w:rPr>
                <w:sz w:val="20"/>
                <w:szCs w:val="20"/>
              </w:rPr>
              <w:t>puente tipo cajón en Y</w:t>
            </w:r>
            <w:r w:rsidR="00FE7D61" w:rsidRPr="0016698D">
              <w:rPr>
                <w:sz w:val="20"/>
                <w:szCs w:val="20"/>
              </w:rPr>
              <w:t xml:space="preserve"> </w:t>
            </w:r>
            <w:r w:rsidRPr="0016698D">
              <w:rPr>
                <w:sz w:val="20"/>
                <w:szCs w:val="20"/>
              </w:rPr>
              <w:t>con Ø3/4" @0.30m en la dirección vertical  y Ø1/2@0.18m en la dirección horizontal  con un espesor de 0.40m, ((16*3*0.40)*2)*2 (Dos Muros)  (Hormigón industrial  210.00 kg/cm2+bomba</w:t>
            </w:r>
          </w:p>
        </w:tc>
      </w:tr>
      <w:tr w:rsidR="00283F8C" w:rsidRPr="00392A35" w:rsidTr="00283F8C">
        <w:trPr>
          <w:trHeight w:val="300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Default="0016698D" w:rsidP="009A132A">
            <w:pPr>
              <w:rPr>
                <w:sz w:val="20"/>
                <w:szCs w:val="20"/>
              </w:rPr>
            </w:pPr>
            <w:r w:rsidRPr="0016698D">
              <w:rPr>
                <w:sz w:val="20"/>
                <w:szCs w:val="20"/>
              </w:rPr>
              <w:t xml:space="preserve">Construcción de losa doblemente armada </w:t>
            </w:r>
            <w:r w:rsidR="00FE7D61">
              <w:rPr>
                <w:sz w:val="20"/>
                <w:szCs w:val="20"/>
              </w:rPr>
              <w:t xml:space="preserve"> para </w:t>
            </w:r>
            <w:r w:rsidR="00FE7D61" w:rsidRPr="00FE7D61">
              <w:rPr>
                <w:sz w:val="20"/>
                <w:szCs w:val="20"/>
              </w:rPr>
              <w:t>puente tipo cajón en Y</w:t>
            </w:r>
            <w:r w:rsidR="00FE7D61" w:rsidRPr="0016698D">
              <w:rPr>
                <w:sz w:val="20"/>
                <w:szCs w:val="20"/>
              </w:rPr>
              <w:t xml:space="preserve"> </w:t>
            </w:r>
            <w:r w:rsidRPr="0016698D">
              <w:rPr>
                <w:sz w:val="20"/>
                <w:szCs w:val="20"/>
              </w:rPr>
              <w:t>de espesor 0.25m con Ø3/4 @0.21m en la dirección corta y Ø1/2 @0.26m en dirección larga primera camada, y Ø1/2@0.25m ambas direcciones segunda camada ((16*3*0.20)*2 )*2(Hormigón  industrial210.00 kg/cm2)</w:t>
            </w:r>
          </w:p>
          <w:p w:rsidR="0016698D" w:rsidRDefault="0016698D" w:rsidP="009A132A">
            <w:pPr>
              <w:rPr>
                <w:sz w:val="20"/>
                <w:szCs w:val="20"/>
              </w:rPr>
            </w:pPr>
          </w:p>
          <w:p w:rsidR="0016698D" w:rsidRPr="00392A35" w:rsidRDefault="0016698D" w:rsidP="009A132A">
            <w:pPr>
              <w:rPr>
                <w:sz w:val="20"/>
                <w:szCs w:val="20"/>
              </w:rPr>
            </w:pPr>
          </w:p>
        </w:tc>
        <w:tc>
          <w:tcPr>
            <w:tcW w:w="4873" w:type="dxa"/>
            <w:hideMark/>
          </w:tcPr>
          <w:p w:rsidR="00AE22B2" w:rsidRDefault="00AE22B2" w:rsidP="009A1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283F8C" w:rsidRPr="00392A35" w:rsidRDefault="0016698D" w:rsidP="00611B86">
            <w:pPr>
              <w:rPr>
                <w:sz w:val="20"/>
                <w:szCs w:val="20"/>
              </w:rPr>
            </w:pPr>
            <w:r w:rsidRPr="0016698D">
              <w:rPr>
                <w:sz w:val="20"/>
                <w:szCs w:val="20"/>
              </w:rPr>
              <w:t xml:space="preserve">Construcción de muros </w:t>
            </w:r>
            <w:proofErr w:type="spellStart"/>
            <w:r w:rsidRPr="0016698D">
              <w:rPr>
                <w:sz w:val="20"/>
                <w:szCs w:val="20"/>
              </w:rPr>
              <w:t>aletones</w:t>
            </w:r>
            <w:proofErr w:type="spellEnd"/>
            <w:r w:rsidRPr="0016698D">
              <w:rPr>
                <w:sz w:val="20"/>
                <w:szCs w:val="20"/>
              </w:rPr>
              <w:t xml:space="preserve"> </w:t>
            </w:r>
            <w:r w:rsidR="00FE7D61">
              <w:rPr>
                <w:sz w:val="20"/>
                <w:szCs w:val="20"/>
              </w:rPr>
              <w:t xml:space="preserve"> para </w:t>
            </w:r>
            <w:r w:rsidR="00FE7D61" w:rsidRPr="00FE7D61">
              <w:rPr>
                <w:sz w:val="20"/>
                <w:szCs w:val="20"/>
              </w:rPr>
              <w:t>puente tipo cajón en Y</w:t>
            </w:r>
            <w:r w:rsidR="00FE7D61" w:rsidRPr="0016698D">
              <w:rPr>
                <w:sz w:val="20"/>
                <w:szCs w:val="20"/>
              </w:rPr>
              <w:t xml:space="preserve"> </w:t>
            </w:r>
            <w:r w:rsidRPr="0016698D">
              <w:rPr>
                <w:sz w:val="20"/>
                <w:szCs w:val="20"/>
              </w:rPr>
              <w:t xml:space="preserve">  doblemente armado con Ø3/8" @0.20m en la dirección vertical  y Ø3/8@0.20m en la dirección horizontal  con un espesor de 0.40m((2*2*0.40)*4)*2 (4 muros) (Hormigón 210.00 kg/cm2)</w:t>
            </w:r>
          </w:p>
        </w:tc>
      </w:tr>
      <w:tr w:rsidR="00283F8C" w:rsidRPr="00392A35" w:rsidTr="0016698D">
        <w:trPr>
          <w:trHeight w:val="1067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Pr="00283F8C" w:rsidRDefault="0016698D" w:rsidP="0016698D">
            <w:r w:rsidRPr="0016698D">
              <w:t xml:space="preserve">Construcción de viga </w:t>
            </w:r>
            <w:proofErr w:type="spellStart"/>
            <w:r w:rsidRPr="0016698D">
              <w:t>guardarueda</w:t>
            </w:r>
            <w:proofErr w:type="spellEnd"/>
            <w:r w:rsidRPr="0016698D">
              <w:t xml:space="preserve"> </w:t>
            </w:r>
            <w:r w:rsidR="00FE7D61">
              <w:rPr>
                <w:sz w:val="20"/>
                <w:szCs w:val="20"/>
              </w:rPr>
              <w:t xml:space="preserve"> para </w:t>
            </w:r>
            <w:r w:rsidR="00FE7D61" w:rsidRPr="00FE7D61">
              <w:rPr>
                <w:sz w:val="20"/>
                <w:szCs w:val="20"/>
              </w:rPr>
              <w:t>puente tipo cajón en Y</w:t>
            </w:r>
            <w:r w:rsidR="00FE7D61" w:rsidRPr="0016698D">
              <w:t xml:space="preserve"> </w:t>
            </w:r>
            <w:r w:rsidRPr="0016698D">
              <w:t xml:space="preserve"> de espesor 0.15m con Ø3/8"y Ø1/2"@0.15m en la primera </w:t>
            </w:r>
          </w:p>
        </w:tc>
        <w:tc>
          <w:tcPr>
            <w:tcW w:w="4873" w:type="dxa"/>
            <w:hideMark/>
          </w:tcPr>
          <w:p w:rsidR="00283F8C" w:rsidRPr="00392A35" w:rsidRDefault="0016698D" w:rsidP="00CE74EF">
            <w:pPr>
              <w:rPr>
                <w:sz w:val="20"/>
                <w:szCs w:val="20"/>
              </w:rPr>
            </w:pPr>
            <w:r w:rsidRPr="0016698D">
              <w:t>camada,  Ø3/8"@0.15m  y de Ø1/2" @ 0.15m segunda camada ((3*0.15*0.20)*4)*2(Hormigón  industrial210.00 kg/cm2</w:t>
            </w:r>
          </w:p>
        </w:tc>
      </w:tr>
      <w:tr w:rsidR="0016698D" w:rsidRPr="00392A35" w:rsidTr="00283F8C">
        <w:trPr>
          <w:gridAfter w:val="2"/>
          <w:wAfter w:w="8263" w:type="dxa"/>
          <w:trHeight w:val="600"/>
        </w:trPr>
        <w:tc>
          <w:tcPr>
            <w:tcW w:w="1526" w:type="dxa"/>
            <w:vMerge/>
            <w:shd w:val="clear" w:color="auto" w:fill="800000"/>
            <w:hideMark/>
          </w:tcPr>
          <w:p w:rsidR="0016698D" w:rsidRPr="00392A35" w:rsidRDefault="0016698D" w:rsidP="00C67F3B">
            <w:pPr>
              <w:rPr>
                <w:b/>
                <w:bCs/>
                <w:sz w:val="20"/>
                <w:szCs w:val="20"/>
              </w:rPr>
            </w:pPr>
          </w:p>
        </w:tc>
      </w:tr>
      <w:tr w:rsidR="00283F8C" w:rsidRPr="00392A35" w:rsidTr="00283F8C">
        <w:trPr>
          <w:trHeight w:val="1101"/>
        </w:trPr>
        <w:tc>
          <w:tcPr>
            <w:tcW w:w="1526" w:type="dxa"/>
            <w:shd w:val="clear" w:color="auto" w:fill="800000"/>
            <w:hideMark/>
          </w:tcPr>
          <w:p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Pr="00392A35" w:rsidRDefault="000041C6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Encache de muro</w:t>
            </w:r>
            <w:r w:rsidR="00283F8C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90" w:type="dxa"/>
            <w:hideMark/>
          </w:tcPr>
          <w:p w:rsidR="000041C6" w:rsidRDefault="0016698D" w:rsidP="009A1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Construcción de muro de encache</w:t>
            </w:r>
          </w:p>
          <w:p w:rsidR="000041C6" w:rsidRPr="00392A35" w:rsidRDefault="00032158" w:rsidP="009A13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Construcción de piso de encache</w:t>
            </w:r>
          </w:p>
        </w:tc>
        <w:tc>
          <w:tcPr>
            <w:tcW w:w="4873" w:type="dxa"/>
          </w:tcPr>
          <w:p w:rsidR="00074BF4" w:rsidRDefault="00074BF4" w:rsidP="009A132A">
            <w:pPr>
              <w:rPr>
                <w:sz w:val="20"/>
                <w:szCs w:val="20"/>
              </w:rPr>
            </w:pPr>
          </w:p>
          <w:p w:rsidR="00B74982" w:rsidRPr="00392A35" w:rsidRDefault="00B74982" w:rsidP="0016698D">
            <w:pPr>
              <w:rPr>
                <w:sz w:val="20"/>
                <w:szCs w:val="20"/>
              </w:rPr>
            </w:pPr>
          </w:p>
        </w:tc>
      </w:tr>
    </w:tbl>
    <w:p w:rsidR="00491AE2" w:rsidRDefault="00491AE2" w:rsidP="00392A35">
      <w:pPr>
        <w:jc w:val="center"/>
      </w:pPr>
    </w:p>
    <w:p w:rsidR="009904C9" w:rsidRDefault="009904C9" w:rsidP="00392A35">
      <w:pPr>
        <w:jc w:val="center"/>
      </w:pPr>
    </w:p>
    <w:p w:rsidR="009904C9" w:rsidRDefault="009904C9" w:rsidP="00392A35">
      <w:pPr>
        <w:jc w:val="center"/>
      </w:pPr>
    </w:p>
    <w:tbl>
      <w:tblPr>
        <w:tblpPr w:leftFromText="141" w:rightFromText="141" w:vertAnchor="page" w:horzAnchor="margin" w:tblpY="7437"/>
        <w:tblW w:w="93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32"/>
      </w:tblGrid>
      <w:tr w:rsidR="0016698D" w:rsidRPr="00AF2248" w:rsidTr="0016698D">
        <w:trPr>
          <w:trHeight w:val="1240"/>
        </w:trPr>
        <w:tc>
          <w:tcPr>
            <w:tcW w:w="9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16698D" w:rsidRPr="00AF2248" w:rsidRDefault="0016698D" w:rsidP="0016698D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t>Reglas de Accesibilidad Universal Sin Barreras Arquitectónicas</w:t>
            </w:r>
          </w:p>
        </w:tc>
      </w:tr>
    </w:tbl>
    <w:p w:rsidR="0016698D" w:rsidRDefault="0016698D" w:rsidP="00392A35">
      <w:pPr>
        <w:jc w:val="center"/>
      </w:pPr>
    </w:p>
    <w:tbl>
      <w:tblPr>
        <w:tblpPr w:leftFromText="141" w:rightFromText="141" w:vertAnchor="text" w:horzAnchor="margin" w:tblpY="1774"/>
        <w:tblW w:w="9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2"/>
        <w:gridCol w:w="2983"/>
        <w:gridCol w:w="4429"/>
      </w:tblGrid>
      <w:tr w:rsidR="0016698D" w:rsidRPr="0040204B" w:rsidTr="00992662">
        <w:trPr>
          <w:trHeight w:val="886"/>
        </w:trPr>
        <w:tc>
          <w:tcPr>
            <w:tcW w:w="1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6698D" w:rsidRPr="0040204B" w:rsidRDefault="0016698D" w:rsidP="001669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29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6698D" w:rsidRPr="0040204B" w:rsidRDefault="0016698D" w:rsidP="001669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6698D" w:rsidRPr="0040204B" w:rsidRDefault="0016698D" w:rsidP="001669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992662" w:rsidRPr="0040204B" w:rsidTr="00992662">
        <w:trPr>
          <w:gridAfter w:val="2"/>
          <w:wAfter w:w="7412" w:type="dxa"/>
          <w:trHeight w:val="424"/>
        </w:trPr>
        <w:tc>
          <w:tcPr>
            <w:tcW w:w="18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2662" w:rsidRPr="0040204B" w:rsidRDefault="00992662" w:rsidP="001669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</w:tr>
      <w:tr w:rsidR="0016698D" w:rsidRPr="0040204B" w:rsidTr="00992662">
        <w:trPr>
          <w:trHeight w:val="1179"/>
        </w:trPr>
        <w:tc>
          <w:tcPr>
            <w:tcW w:w="18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6698D" w:rsidRPr="0040204B" w:rsidRDefault="0016698D" w:rsidP="001669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6698D" w:rsidRDefault="00992662" w:rsidP="0016698D">
            <w:pPr>
              <w:spacing w:after="0" w:line="240" w:lineRule="auto"/>
              <w:rPr>
                <w:sz w:val="20"/>
                <w:szCs w:val="20"/>
              </w:rPr>
            </w:pPr>
            <w:r w:rsidRPr="00992662">
              <w:rPr>
                <w:sz w:val="20"/>
                <w:szCs w:val="20"/>
              </w:rPr>
              <w:t xml:space="preserve">Excavación de material inservible con retro excavadora a lo largo de la cañada para construcción de puente tipo cajón </w:t>
            </w:r>
          </w:p>
          <w:p w:rsidR="0016698D" w:rsidRPr="0040204B" w:rsidRDefault="0016698D" w:rsidP="001669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698D" w:rsidRPr="0040204B" w:rsidRDefault="00992662" w:rsidP="001669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sz w:val="20"/>
                <w:szCs w:val="20"/>
              </w:rPr>
              <w:t>(16*4</w:t>
            </w:r>
            <w:r w:rsidRPr="00992662">
              <w:rPr>
                <w:sz w:val="20"/>
                <w:szCs w:val="20"/>
              </w:rPr>
              <w:t>*1.50)*2</w:t>
            </w:r>
          </w:p>
        </w:tc>
      </w:tr>
    </w:tbl>
    <w:p w:rsidR="0016698D" w:rsidRDefault="0016698D" w:rsidP="00392A35">
      <w:pPr>
        <w:jc w:val="center"/>
      </w:pPr>
    </w:p>
    <w:p w:rsidR="0016698D" w:rsidRDefault="0016698D" w:rsidP="00392A35">
      <w:pPr>
        <w:jc w:val="center"/>
      </w:pPr>
    </w:p>
    <w:p w:rsidR="0016698D" w:rsidRDefault="0016698D" w:rsidP="00392A35">
      <w:pPr>
        <w:jc w:val="center"/>
      </w:pPr>
    </w:p>
    <w:p w:rsidR="0016698D" w:rsidRDefault="0016698D" w:rsidP="00392A35">
      <w:pPr>
        <w:jc w:val="center"/>
      </w:pPr>
    </w:p>
    <w:p w:rsidR="0016698D" w:rsidRDefault="0016698D" w:rsidP="00392A35">
      <w:pPr>
        <w:jc w:val="center"/>
      </w:pPr>
    </w:p>
    <w:p w:rsidR="0016698D" w:rsidRDefault="0016698D" w:rsidP="00392A35">
      <w:pPr>
        <w:jc w:val="center"/>
      </w:pPr>
    </w:p>
    <w:tbl>
      <w:tblPr>
        <w:tblpPr w:leftFromText="141" w:rightFromText="141" w:vertAnchor="page" w:horzAnchor="margin" w:tblpXSpec="center" w:tblpY="5326"/>
        <w:tblW w:w="88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2"/>
      </w:tblGrid>
      <w:tr w:rsidR="009904C9" w:rsidRPr="00AF2248" w:rsidTr="0016698D">
        <w:trPr>
          <w:trHeight w:val="877"/>
        </w:trPr>
        <w:tc>
          <w:tcPr>
            <w:tcW w:w="8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9904C9" w:rsidRPr="00AF2248" w:rsidRDefault="009904C9" w:rsidP="009904C9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9904C9" w:rsidRPr="00AF2248" w:rsidTr="0016698D">
        <w:trPr>
          <w:trHeight w:val="503"/>
        </w:trPr>
        <w:tc>
          <w:tcPr>
            <w:tcW w:w="8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9904C9" w:rsidRPr="00AF2248" w:rsidRDefault="009904C9" w:rsidP="009904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</w:tbl>
    <w:p w:rsidR="009904C9" w:rsidRDefault="009904C9" w:rsidP="009904C9"/>
    <w:p w:rsidR="009904C9" w:rsidRDefault="009904C9">
      <w:pPr>
        <w:rPr>
          <w:lang w:val="es-ES"/>
        </w:rPr>
      </w:pPr>
    </w:p>
    <w:p w:rsidR="00CA4A84" w:rsidRDefault="00CA4A84">
      <w:pPr>
        <w:rPr>
          <w:lang w:val="es-ES"/>
        </w:rPr>
      </w:pPr>
    </w:p>
    <w:tbl>
      <w:tblPr>
        <w:tblpPr w:leftFromText="141" w:rightFromText="141" w:vertAnchor="text" w:horzAnchor="margin" w:tblpXSpec="center" w:tblpY="-273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6"/>
        <w:gridCol w:w="4280"/>
        <w:gridCol w:w="4182"/>
      </w:tblGrid>
      <w:tr w:rsidR="00BB2C71" w:rsidRPr="0040204B" w:rsidTr="00BB2C71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BB2C71" w:rsidRPr="0040204B" w:rsidTr="00BB2C71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4C272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C2721">
              <w:rPr>
                <w:b/>
                <w:bCs/>
                <w:sz w:val="20"/>
                <w:szCs w:val="20"/>
              </w:rPr>
              <w:t>Bote de material inservible producto del corte</w:t>
            </w:r>
            <w:r w:rsidRPr="004C2721"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4C2721" w:rsidP="00BB2C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Carga y Bote de Material inservible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C71" w:rsidRPr="0040204B" w:rsidRDefault="004C2721" w:rsidP="002E385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sz w:val="20"/>
                <w:szCs w:val="20"/>
              </w:rPr>
              <w:t>De la</w:t>
            </w:r>
            <w:r w:rsidR="002E385E">
              <w:rPr>
                <w:sz w:val="20"/>
                <w:szCs w:val="20"/>
              </w:rPr>
              <w:t xml:space="preserve">s </w:t>
            </w:r>
            <w:r>
              <w:rPr>
                <w:sz w:val="20"/>
                <w:szCs w:val="20"/>
              </w:rPr>
              <w:t>excavaciones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4C2721" w:rsidRPr="0040204B" w:rsidTr="005A278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2721" w:rsidRDefault="00984578" w:rsidP="004C272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  <w:p w:rsidR="004C2721" w:rsidRPr="00392A35" w:rsidRDefault="004C2721" w:rsidP="004C272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2721" w:rsidRPr="0040204B" w:rsidRDefault="004C2721" w:rsidP="000A4A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El contratista deberá de botar todo la excavación, corte del terreno para tener totalmente el área debidamente limpia para empezar dicha obra</w:t>
            </w:r>
          </w:p>
        </w:tc>
      </w:tr>
      <w:tr w:rsidR="004C2721" w:rsidRPr="0040204B" w:rsidTr="00BB2C71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721" w:rsidRPr="0040204B" w:rsidRDefault="00984578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5648" behindDoc="1" locked="0" layoutInCell="1" allowOverlap="1" wp14:anchorId="669EFE8D" wp14:editId="7C984F85">
                  <wp:simplePos x="0" y="0"/>
                  <wp:positionH relativeFrom="margin">
                    <wp:posOffset>857885</wp:posOffset>
                  </wp:positionH>
                  <wp:positionV relativeFrom="paragraph">
                    <wp:posOffset>-13335</wp:posOffset>
                  </wp:positionV>
                  <wp:extent cx="2620010" cy="1574165"/>
                  <wp:effectExtent l="0" t="0" r="8890" b="6985"/>
                  <wp:wrapTight wrapText="bothSides">
                    <wp:wrapPolygon edited="0">
                      <wp:start x="0" y="0"/>
                      <wp:lineTo x="0" y="21434"/>
                      <wp:lineTo x="21516" y="21434"/>
                      <wp:lineTo x="21516" y="0"/>
                      <wp:lineTo x="0" y="0"/>
                    </wp:wrapPolygon>
                  </wp:wrapTight>
                  <wp:docPr id="2" name="Imagen 2" descr="Demolición, Carga y Transporte de Escombros, Desechos y Materiales en Obra  de Toma en Tocoma – Proyectos y Construcciones Py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molición, Carga y Transporte de Escombros, Desechos y Materiales en Obra  de Toma en Tocoma – Proyectos y Construcciones Py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10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2721" w:rsidRDefault="004C2721" w:rsidP="004C2721">
            <w:pPr>
              <w:rPr>
                <w:sz w:val="20"/>
                <w:szCs w:val="20"/>
              </w:rPr>
            </w:pPr>
          </w:p>
          <w:p w:rsidR="004C2721" w:rsidRPr="0040204B" w:rsidRDefault="004C2721" w:rsidP="009845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C2721" w:rsidRPr="0040204B" w:rsidTr="004C2721">
        <w:trPr>
          <w:gridAfter w:val="2"/>
          <w:wAfter w:w="8198" w:type="dxa"/>
          <w:trHeight w:val="509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</w:tr>
    </w:tbl>
    <w:p w:rsidR="00CA4A84" w:rsidRDefault="00CA4A84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251088" w:rsidRDefault="00251088">
      <w:pPr>
        <w:rPr>
          <w:lang w:val="es-ES"/>
        </w:rPr>
      </w:pPr>
    </w:p>
    <w:p w:rsidR="00984578" w:rsidRDefault="00984578">
      <w:pPr>
        <w:rPr>
          <w:lang w:val="es-ES"/>
        </w:rPr>
      </w:pPr>
    </w:p>
    <w:p w:rsidR="00197CFF" w:rsidRDefault="00197CFF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C2721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C2721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2721" w:rsidRPr="004C2721" w:rsidRDefault="004C2721" w:rsidP="004C2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4C2721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Relleno, suministro y compactación </w:t>
            </w:r>
          </w:p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4C272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Relleno de reposición de piedra de caliza.  </w:t>
            </w:r>
            <w:r w:rsidR="00152A83"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578" w:rsidRPr="004C2721" w:rsidRDefault="00984578" w:rsidP="009845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El contratista realizara el relleno de reposición de piedra caliza para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rellenar el hueco del puente.</w:t>
            </w:r>
          </w:p>
          <w:p w:rsidR="00152A83" w:rsidRPr="00152A83" w:rsidRDefault="00152A83" w:rsidP="009845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6966D1">
        <w:trPr>
          <w:trHeight w:val="3156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4C2721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C2721">
                    <w:rPr>
                      <w:rFonts w:ascii="Calibri" w:eastAsia="Times New Roman" w:hAnsi="Calibri" w:cs="Calibri"/>
                      <w:noProof/>
                      <w:color w:val="000000"/>
                      <w:lang w:val="es-MX" w:eastAsia="es-MX"/>
                    </w:rPr>
                    <w:drawing>
                      <wp:inline distT="0" distB="0" distL="0" distR="0">
                        <wp:extent cx="4610022" cy="2296693"/>
                        <wp:effectExtent l="0" t="0" r="635" b="8890"/>
                        <wp:docPr id="4" name="Imagen 4" descr="Qué es el Relleno? Propósito, métodos y consejos de expertos | TRADESA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Qué es el Relleno? Propósito, métodos y consejos de expertos | TRADESA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3822" cy="2343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2A83"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C2721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9845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4C2721" w:rsidP="006966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Es una etapa crítica en cualquier proyecto de construcción. Esta práctica consiste en agregar y compactar los materiales de apoyo para nivelar y estabilizar el terreno antes de construir estructuras sobre él.</w:t>
            </w: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4C2721" w:rsidP="009845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Puente </w:t>
            </w:r>
            <w:r w:rsidR="0098457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Tipo Cajón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Se utilizara Hormigón 210 kg/cm2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4578" w:rsidRDefault="00984578" w:rsidP="009845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984578" w:rsidRDefault="00984578" w:rsidP="009845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D8492C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El puente tipo cajón se debe construir con  hormigón Ciclópeo con espesor de 0.20 m , platea doblemente armada de espesor 0.25m, muros doblemente armado con espesor de 0.40, losa doblemente armada de espesor 0.20m, muros </w:t>
            </w:r>
            <w:proofErr w:type="spellStart"/>
            <w:r w:rsidRPr="00D8492C">
              <w:rPr>
                <w:rFonts w:ascii="Calibri" w:eastAsia="Times New Roman" w:hAnsi="Calibri" w:cs="Calibri"/>
                <w:color w:val="000000"/>
                <w:lang w:val="es-ES" w:eastAsia="es-ES"/>
              </w:rPr>
              <w:t>aletones</w:t>
            </w:r>
            <w:proofErr w:type="spellEnd"/>
            <w:r w:rsidRPr="00D8492C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doblemente armado  con espesor de 0.40, viga </w:t>
            </w:r>
            <w:proofErr w:type="spellStart"/>
            <w:r w:rsidRPr="00D8492C">
              <w:rPr>
                <w:rFonts w:ascii="Calibri" w:eastAsia="Times New Roman" w:hAnsi="Calibri" w:cs="Calibri"/>
                <w:color w:val="000000"/>
                <w:lang w:val="es-ES" w:eastAsia="es-ES"/>
              </w:rPr>
              <w:t>guardarueda</w:t>
            </w:r>
            <w:proofErr w:type="spellEnd"/>
            <w:r w:rsidRPr="00D8492C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de espesor 0.20m con un hormigón 210 industrial kg/cm2 con bomba.</w:t>
            </w:r>
          </w:p>
          <w:p w:rsidR="00152A83" w:rsidRPr="00152A83" w:rsidRDefault="00152A83" w:rsidP="00AA1A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D8492C">
        <w:trPr>
          <w:trHeight w:val="422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5A75CD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2A1CA95" wp14:editId="5A3CE467">
                      <wp:extent cx="302895" cy="302895"/>
                      <wp:effectExtent l="0" t="0" r="0" b="0"/>
                      <wp:docPr id="3" name="AutoShape 2" descr="Cabezales para Alcantarillas y Caños de Hormigón Armad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9F813D" id="AutoShape 2" o:spid="_x0000_s1026" alt="Cabezales para Alcantarillas y Caños de Hormigón Armado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4983AE9" wp14:editId="7A31C4C6">
                      <wp:extent cx="302895" cy="302895"/>
                      <wp:effectExtent l="0" t="0" r="0" b="0"/>
                      <wp:docPr id="6" name="AutoShape 4" descr="Cabezales para Alcantarillas y Caños de Hormigón Armad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265F15" id="AutoShape 4" o:spid="_x0000_s1026" alt="Cabezales para Alcantarillas y Caños de Hormigón Armado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84578"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inline distT="0" distB="0" distL="0" distR="0" wp14:anchorId="3A1BFFA5">
                  <wp:extent cx="4432300" cy="2651760"/>
                  <wp:effectExtent l="0" t="0" r="635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0" cy="2651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0A1" w:rsidRDefault="00AF10A1" w:rsidP="00392A35">
      <w:pPr>
        <w:spacing w:after="0" w:line="240" w:lineRule="auto"/>
      </w:pPr>
      <w:r>
        <w:separator/>
      </w:r>
    </w:p>
  </w:endnote>
  <w:endnote w:type="continuationSeparator" w:id="0">
    <w:p w:rsidR="00AF10A1" w:rsidRDefault="00AF10A1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s-MX" w:eastAsia="es-MX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0A1" w:rsidRDefault="00AF10A1" w:rsidP="00392A35">
      <w:pPr>
        <w:spacing w:after="0" w:line="240" w:lineRule="auto"/>
      </w:pPr>
      <w:r>
        <w:separator/>
      </w:r>
    </w:p>
  </w:footnote>
  <w:footnote w:type="continuationSeparator" w:id="0">
    <w:p w:rsidR="00AF10A1" w:rsidRDefault="00AF10A1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0041C6"/>
    <w:rsid w:val="00032158"/>
    <w:rsid w:val="000469BE"/>
    <w:rsid w:val="00066BA6"/>
    <w:rsid w:val="00074BF4"/>
    <w:rsid w:val="00086D7D"/>
    <w:rsid w:val="000A3691"/>
    <w:rsid w:val="000A4AC3"/>
    <w:rsid w:val="000B7435"/>
    <w:rsid w:val="00107160"/>
    <w:rsid w:val="00133EE7"/>
    <w:rsid w:val="00152A83"/>
    <w:rsid w:val="0016698D"/>
    <w:rsid w:val="00186438"/>
    <w:rsid w:val="00197CFF"/>
    <w:rsid w:val="001A66C6"/>
    <w:rsid w:val="0020534F"/>
    <w:rsid w:val="00210502"/>
    <w:rsid w:val="002176E8"/>
    <w:rsid w:val="00227A3B"/>
    <w:rsid w:val="00231236"/>
    <w:rsid w:val="00233634"/>
    <w:rsid w:val="00237AA9"/>
    <w:rsid w:val="00240249"/>
    <w:rsid w:val="00251088"/>
    <w:rsid w:val="002666E3"/>
    <w:rsid w:val="00282C23"/>
    <w:rsid w:val="00283F8C"/>
    <w:rsid w:val="002B5CDC"/>
    <w:rsid w:val="002E00D4"/>
    <w:rsid w:val="002E385E"/>
    <w:rsid w:val="002F5E6D"/>
    <w:rsid w:val="00303DF2"/>
    <w:rsid w:val="003453A2"/>
    <w:rsid w:val="003666BE"/>
    <w:rsid w:val="00392A35"/>
    <w:rsid w:val="003A52B4"/>
    <w:rsid w:val="003E41C2"/>
    <w:rsid w:val="003F4813"/>
    <w:rsid w:val="0040204B"/>
    <w:rsid w:val="00417B84"/>
    <w:rsid w:val="0045118E"/>
    <w:rsid w:val="00482C78"/>
    <w:rsid w:val="00486F47"/>
    <w:rsid w:val="00491AE2"/>
    <w:rsid w:val="004C2721"/>
    <w:rsid w:val="005351C4"/>
    <w:rsid w:val="005531DC"/>
    <w:rsid w:val="00572B39"/>
    <w:rsid w:val="00577A1A"/>
    <w:rsid w:val="00591CC4"/>
    <w:rsid w:val="005925B2"/>
    <w:rsid w:val="00595690"/>
    <w:rsid w:val="005A75CD"/>
    <w:rsid w:val="00605322"/>
    <w:rsid w:val="00611B86"/>
    <w:rsid w:val="00621781"/>
    <w:rsid w:val="00644D5B"/>
    <w:rsid w:val="00666F4C"/>
    <w:rsid w:val="006966D1"/>
    <w:rsid w:val="006A5B7B"/>
    <w:rsid w:val="006C4AF5"/>
    <w:rsid w:val="006E5797"/>
    <w:rsid w:val="00704370"/>
    <w:rsid w:val="007714D9"/>
    <w:rsid w:val="00787B8C"/>
    <w:rsid w:val="007B040E"/>
    <w:rsid w:val="007B79FE"/>
    <w:rsid w:val="007F6779"/>
    <w:rsid w:val="008629D5"/>
    <w:rsid w:val="00863ED7"/>
    <w:rsid w:val="00865331"/>
    <w:rsid w:val="008677A6"/>
    <w:rsid w:val="00875023"/>
    <w:rsid w:val="0088288F"/>
    <w:rsid w:val="008A1851"/>
    <w:rsid w:val="008A7DD9"/>
    <w:rsid w:val="008C5EF7"/>
    <w:rsid w:val="008D3253"/>
    <w:rsid w:val="008E071B"/>
    <w:rsid w:val="00931DDD"/>
    <w:rsid w:val="00984578"/>
    <w:rsid w:val="009904C9"/>
    <w:rsid w:val="00992662"/>
    <w:rsid w:val="00993892"/>
    <w:rsid w:val="00994CF8"/>
    <w:rsid w:val="009A132A"/>
    <w:rsid w:val="009B6493"/>
    <w:rsid w:val="009B65CE"/>
    <w:rsid w:val="009C1237"/>
    <w:rsid w:val="00A21BA1"/>
    <w:rsid w:val="00A45A52"/>
    <w:rsid w:val="00A73244"/>
    <w:rsid w:val="00A86429"/>
    <w:rsid w:val="00A977D2"/>
    <w:rsid w:val="00AA01B6"/>
    <w:rsid w:val="00AA1A99"/>
    <w:rsid w:val="00AC2A93"/>
    <w:rsid w:val="00AE22B2"/>
    <w:rsid w:val="00AE3542"/>
    <w:rsid w:val="00AE56B0"/>
    <w:rsid w:val="00AF10A1"/>
    <w:rsid w:val="00AF2248"/>
    <w:rsid w:val="00B02284"/>
    <w:rsid w:val="00B25994"/>
    <w:rsid w:val="00B4684D"/>
    <w:rsid w:val="00B74982"/>
    <w:rsid w:val="00B862B6"/>
    <w:rsid w:val="00BA7926"/>
    <w:rsid w:val="00BB0132"/>
    <w:rsid w:val="00BB2C71"/>
    <w:rsid w:val="00BD00AF"/>
    <w:rsid w:val="00BE3912"/>
    <w:rsid w:val="00C23634"/>
    <w:rsid w:val="00C3526B"/>
    <w:rsid w:val="00C67F3B"/>
    <w:rsid w:val="00C7557B"/>
    <w:rsid w:val="00C82D24"/>
    <w:rsid w:val="00CA2C0D"/>
    <w:rsid w:val="00CA4A84"/>
    <w:rsid w:val="00CC4814"/>
    <w:rsid w:val="00CE508B"/>
    <w:rsid w:val="00CE74EF"/>
    <w:rsid w:val="00CF5F13"/>
    <w:rsid w:val="00D233BD"/>
    <w:rsid w:val="00D8492C"/>
    <w:rsid w:val="00D86383"/>
    <w:rsid w:val="00D90454"/>
    <w:rsid w:val="00E82C3B"/>
    <w:rsid w:val="00EC3D7A"/>
    <w:rsid w:val="00ED08EC"/>
    <w:rsid w:val="00F95E3A"/>
    <w:rsid w:val="00FA2645"/>
    <w:rsid w:val="00FC2D45"/>
    <w:rsid w:val="00FE7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C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681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Sheila Martinez</cp:lastModifiedBy>
  <cp:revision>2</cp:revision>
  <cp:lastPrinted>2025-10-02T17:25:00Z</cp:lastPrinted>
  <dcterms:created xsi:type="dcterms:W3CDTF">2025-10-06T14:05:00Z</dcterms:created>
  <dcterms:modified xsi:type="dcterms:W3CDTF">2025-10-06T14:05:00Z</dcterms:modified>
</cp:coreProperties>
</file>