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2A35" w:rsidRDefault="0014609A" w:rsidP="003E41C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12DF74" wp14:editId="79132A25">
                <wp:simplePos x="0" y="0"/>
                <wp:positionH relativeFrom="column">
                  <wp:posOffset>4520565</wp:posOffset>
                </wp:positionH>
                <wp:positionV relativeFrom="paragraph">
                  <wp:posOffset>265430</wp:posOffset>
                </wp:positionV>
                <wp:extent cx="1692275" cy="292100"/>
                <wp:effectExtent l="0" t="0" r="0" b="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085B03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14609A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26 de Septiembre</w:t>
                                </w:r>
                                <w:r w:rsidR="004874C4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del 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2DF74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55.95pt;margin-top:20.9pt;width:133.25pt;height:2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" filled="f" stroked="f">
                <v:textbox>
                  <w:txbxContent>
                    <w:p w:rsidR="00392A35" w:rsidRPr="0026335F" w:rsidRDefault="000964B2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14609A">
                            <w:rPr>
                              <w:rStyle w:val="Style5"/>
                              <w:sz w:val="18"/>
                              <w:szCs w:val="18"/>
                            </w:rPr>
                            <w:t>26 de Septiembre</w:t>
                          </w:r>
                          <w:r w:rsidR="004874C4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del 2025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95F63" w:rsidRPr="00231236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 wp14:anchorId="6193365A" wp14:editId="67990145">
            <wp:simplePos x="0" y="0"/>
            <wp:positionH relativeFrom="margin">
              <wp:posOffset>59055</wp:posOffset>
            </wp:positionH>
            <wp:positionV relativeFrom="paragraph">
              <wp:posOffset>635</wp:posOffset>
            </wp:positionV>
            <wp:extent cx="10096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192" y="21257"/>
                <wp:lineTo x="21192" y="0"/>
                <wp:lineTo x="0" y="0"/>
              </wp:wrapPolygon>
            </wp:wrapTight>
            <wp:docPr id="1" name="Imagen 10" descr="C:\Users\isabel ogando\AppData\Local\Packages\Microsoft.Windows.Photos_8wekyb3d8bbwe\TempState\ShareServiceTempFolder\logo ama 2024-20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C:\Users\isabel ogando\AppData\Local\Packages\Microsoft.Windows.Photos_8wekyb3d8bbwe\TempState\ShareServiceTempFolder\logo ama 2024-202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D2A774" wp14:editId="736F02DA">
                <wp:simplePos x="0" y="0"/>
                <wp:positionH relativeFrom="column">
                  <wp:posOffset>1288415</wp:posOffset>
                </wp:positionH>
                <wp:positionV relativeFrom="paragraph">
                  <wp:posOffset>265430</wp:posOffset>
                </wp:positionV>
                <wp:extent cx="3171825" cy="476250"/>
                <wp:effectExtent l="0" t="0" r="9525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A774" id="Cuadro de texto 29" o:spid="_x0000_s1027" type="#_x0000_t202" style="position:absolute;left:0;text-align:left;margin-left:101.45pt;margin-top:20.9pt;width:249.75pt;height:3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sqigIAABg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0695C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B0695C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SNCC.PCC.004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964B2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FF6E88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0964B2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FF6E88"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26"/>
        <w:gridCol w:w="3714"/>
        <w:gridCol w:w="4549"/>
      </w:tblGrid>
      <w:tr w:rsidR="00C67F3B" w:rsidRPr="00392A35" w:rsidTr="00283F8C">
        <w:trPr>
          <w:trHeight w:val="275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536A2F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714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549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536A2F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4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549" w:type="dxa"/>
            <w:shd w:val="clear" w:color="auto" w:fill="FFFFFF" w:themeFill="background1"/>
            <w:noWrap/>
            <w:hideMark/>
          </w:tcPr>
          <w:p w:rsidR="00C67F3B" w:rsidRPr="00392A35" w:rsidRDefault="0014609A" w:rsidP="00536A2F">
            <w:pPr>
              <w:rPr>
                <w:b/>
                <w:bCs/>
                <w:sz w:val="20"/>
                <w:szCs w:val="20"/>
              </w:rPr>
            </w:pPr>
            <w:r w:rsidRPr="0014609A">
              <w:rPr>
                <w:b/>
                <w:bCs/>
                <w:sz w:val="20"/>
                <w:szCs w:val="20"/>
              </w:rPr>
              <w:t>Construcción de puente tipo cajón en la C/</w:t>
            </w:r>
            <w:proofErr w:type="spellStart"/>
            <w:r w:rsidRPr="0014609A">
              <w:rPr>
                <w:b/>
                <w:bCs/>
                <w:sz w:val="20"/>
                <w:szCs w:val="20"/>
              </w:rPr>
              <w:t>Leby</w:t>
            </w:r>
            <w:proofErr w:type="spellEnd"/>
            <w:r w:rsidRPr="0014609A">
              <w:rPr>
                <w:b/>
                <w:bCs/>
                <w:sz w:val="20"/>
                <w:szCs w:val="20"/>
              </w:rPr>
              <w:t xml:space="preserve"> Daniela, comunica  sector la Paz  con villa Progreso. En la Región Norte III.</w:t>
            </w:r>
          </w:p>
        </w:tc>
      </w:tr>
      <w:tr w:rsidR="00C67F3B" w:rsidRPr="00392A35" w:rsidTr="00536A2F">
        <w:trPr>
          <w:trHeight w:val="1464"/>
        </w:trPr>
        <w:tc>
          <w:tcPr>
            <w:tcW w:w="1526" w:type="dxa"/>
            <w:shd w:val="clear" w:color="auto" w:fill="800000"/>
            <w:noWrap/>
            <w:hideMark/>
          </w:tcPr>
          <w:p w:rsidR="00536A2F" w:rsidRDefault="00536A2F" w:rsidP="00C67F3B">
            <w:pPr>
              <w:rPr>
                <w:b/>
                <w:bCs/>
                <w:sz w:val="20"/>
                <w:szCs w:val="20"/>
              </w:rPr>
            </w:pPr>
          </w:p>
          <w:p w:rsidR="00536A2F" w:rsidRDefault="00536A2F" w:rsidP="00C67F3B">
            <w:pPr>
              <w:rPr>
                <w:b/>
                <w:bCs/>
                <w:sz w:val="20"/>
                <w:szCs w:val="20"/>
              </w:rPr>
            </w:pPr>
          </w:p>
          <w:p w:rsidR="00536A2F" w:rsidRDefault="00536A2F" w:rsidP="00C67F3B">
            <w:pPr>
              <w:rPr>
                <w:b/>
                <w:bCs/>
                <w:sz w:val="20"/>
                <w:szCs w:val="20"/>
              </w:rPr>
            </w:pPr>
          </w:p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714" w:type="dxa"/>
            <w:noWrap/>
            <w:hideMark/>
          </w:tcPr>
          <w:p w:rsidR="00536A2F" w:rsidRPr="00392A35" w:rsidRDefault="00536A2F" w:rsidP="0014609A">
            <w:pPr>
              <w:jc w:val="both"/>
              <w:rPr>
                <w:sz w:val="20"/>
                <w:szCs w:val="20"/>
              </w:rPr>
            </w:pPr>
            <w:r w:rsidRPr="00536A2F">
              <w:rPr>
                <w:sz w:val="20"/>
                <w:szCs w:val="20"/>
              </w:rPr>
              <w:t>Excavación de material inservible con retro excavadora a lo largo de la cañada para co</w:t>
            </w:r>
            <w:r w:rsidR="00385A58">
              <w:rPr>
                <w:sz w:val="20"/>
                <w:szCs w:val="20"/>
              </w:rPr>
              <w:t>nstrucción de puente tipo cajón.</w:t>
            </w:r>
          </w:p>
        </w:tc>
        <w:tc>
          <w:tcPr>
            <w:tcW w:w="4549" w:type="dxa"/>
            <w:hideMark/>
          </w:tcPr>
          <w:p w:rsidR="0014609A" w:rsidRDefault="0014609A" w:rsidP="0014609A">
            <w:pPr>
              <w:jc w:val="both"/>
              <w:rPr>
                <w:sz w:val="20"/>
                <w:szCs w:val="20"/>
              </w:rPr>
            </w:pPr>
            <w:r w:rsidRPr="0014609A">
              <w:rPr>
                <w:sz w:val="20"/>
                <w:szCs w:val="20"/>
              </w:rPr>
              <w:t>Excavación de acera</w:t>
            </w:r>
          </w:p>
          <w:p w:rsidR="0014609A" w:rsidRDefault="0014609A" w:rsidP="0014609A">
            <w:pPr>
              <w:jc w:val="both"/>
              <w:rPr>
                <w:sz w:val="20"/>
                <w:szCs w:val="20"/>
              </w:rPr>
            </w:pPr>
          </w:p>
          <w:p w:rsidR="0014609A" w:rsidRDefault="0014609A" w:rsidP="0014609A">
            <w:pPr>
              <w:jc w:val="both"/>
              <w:rPr>
                <w:sz w:val="20"/>
                <w:szCs w:val="20"/>
              </w:rPr>
            </w:pPr>
            <w:r w:rsidRPr="0014609A">
              <w:rPr>
                <w:sz w:val="20"/>
                <w:szCs w:val="20"/>
              </w:rPr>
              <w:t>Excavación de contenes</w:t>
            </w:r>
          </w:p>
          <w:p w:rsidR="0014609A" w:rsidRPr="00392A35" w:rsidRDefault="0014609A" w:rsidP="006C379A">
            <w:pPr>
              <w:jc w:val="both"/>
              <w:rPr>
                <w:sz w:val="20"/>
                <w:szCs w:val="20"/>
              </w:rPr>
            </w:pPr>
          </w:p>
        </w:tc>
      </w:tr>
      <w:tr w:rsidR="00C67F3B" w:rsidRPr="00392A35" w:rsidTr="00536A2F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</w:tc>
        <w:tc>
          <w:tcPr>
            <w:tcW w:w="3714" w:type="dxa"/>
            <w:noWrap/>
            <w:hideMark/>
          </w:tcPr>
          <w:p w:rsidR="00C67F3B" w:rsidRPr="00392A35" w:rsidRDefault="00FA2645" w:rsidP="00C67F3B">
            <w:pPr>
              <w:jc w:val="both"/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549" w:type="dxa"/>
            <w:hideMark/>
          </w:tcPr>
          <w:p w:rsidR="00C67F3B" w:rsidRPr="00392A35" w:rsidRDefault="007D3386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las </w:t>
            </w:r>
            <w:r w:rsidR="00C15D2D">
              <w:rPr>
                <w:sz w:val="20"/>
                <w:szCs w:val="20"/>
              </w:rPr>
              <w:t>E</w:t>
            </w:r>
            <w:r w:rsidR="00FA2645">
              <w:rPr>
                <w:sz w:val="20"/>
                <w:szCs w:val="20"/>
              </w:rPr>
              <w:t>xcavaciones.</w:t>
            </w:r>
          </w:p>
        </w:tc>
      </w:tr>
      <w:tr w:rsidR="00C67F3B" w:rsidRPr="00392A35" w:rsidTr="00536A2F">
        <w:trPr>
          <w:trHeight w:val="546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noWrap/>
            <w:hideMark/>
          </w:tcPr>
          <w:p w:rsidR="00FA2645" w:rsidRDefault="00FA2645" w:rsidP="00236216">
            <w:pPr>
              <w:rPr>
                <w:sz w:val="20"/>
                <w:szCs w:val="20"/>
              </w:rPr>
            </w:pPr>
          </w:p>
          <w:p w:rsidR="00C67F3B" w:rsidRPr="00392A35" w:rsidRDefault="00FA2645" w:rsidP="002362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549" w:type="dxa"/>
            <w:hideMark/>
          </w:tcPr>
          <w:p w:rsidR="00C67F3B" w:rsidRPr="00392A35" w:rsidRDefault="00FA2645" w:rsidP="00AA17A0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</w:t>
            </w:r>
            <w:r w:rsidR="009829E7">
              <w:rPr>
                <w:sz w:val="20"/>
                <w:szCs w:val="20"/>
              </w:rPr>
              <w:t xml:space="preserve">rá de botar </w:t>
            </w:r>
            <w:r w:rsidR="003D4125">
              <w:rPr>
                <w:sz w:val="20"/>
                <w:szCs w:val="20"/>
              </w:rPr>
              <w:t>toda</w:t>
            </w:r>
            <w:r w:rsidR="009829E7">
              <w:rPr>
                <w:sz w:val="20"/>
                <w:szCs w:val="20"/>
              </w:rPr>
              <w:t xml:space="preserve"> la excavación </w:t>
            </w:r>
            <w:r w:rsidRPr="00FA2645">
              <w:rPr>
                <w:sz w:val="20"/>
                <w:szCs w:val="20"/>
              </w:rPr>
              <w:t>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</w:tc>
      </w:tr>
      <w:tr w:rsidR="00C67F3B" w:rsidRPr="00392A35" w:rsidTr="00536A2F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Relleno , Nivelación y compactación</w:t>
            </w:r>
          </w:p>
          <w:p w:rsidR="00A3754A" w:rsidRDefault="00A3754A" w:rsidP="000C6A36">
            <w:pPr>
              <w:rPr>
                <w:b/>
                <w:bCs/>
                <w:sz w:val="20"/>
                <w:szCs w:val="20"/>
              </w:rPr>
            </w:pPr>
          </w:p>
          <w:p w:rsidR="00A3754A" w:rsidRDefault="00A3754A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A17A0" w:rsidRDefault="00AA17A0" w:rsidP="000C6A36">
            <w:pPr>
              <w:rPr>
                <w:b/>
                <w:bCs/>
                <w:sz w:val="20"/>
                <w:szCs w:val="20"/>
              </w:rPr>
            </w:pPr>
          </w:p>
          <w:p w:rsidR="00A3754A" w:rsidRDefault="00A3754A" w:rsidP="000C6A36">
            <w:pPr>
              <w:rPr>
                <w:b/>
                <w:bCs/>
                <w:sz w:val="20"/>
                <w:szCs w:val="20"/>
              </w:rPr>
            </w:pPr>
          </w:p>
          <w:p w:rsidR="00C67F3B" w:rsidRPr="00392A35" w:rsidRDefault="00AA17A0" w:rsidP="000C6A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Puente tipo cajón  </w:t>
            </w:r>
          </w:p>
        </w:tc>
        <w:tc>
          <w:tcPr>
            <w:tcW w:w="3714" w:type="dxa"/>
            <w:hideMark/>
          </w:tcPr>
          <w:p w:rsidR="00C67F3B" w:rsidRPr="00392A35" w:rsidRDefault="00AA17A0" w:rsidP="00257025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Relleno en piedra  reposición de material caliza para el puente tipo cajón</w:t>
            </w:r>
          </w:p>
        </w:tc>
        <w:tc>
          <w:tcPr>
            <w:tcW w:w="4549" w:type="dxa"/>
            <w:hideMark/>
          </w:tcPr>
          <w:p w:rsidR="0014609A" w:rsidRDefault="0014609A" w:rsidP="0014609A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Relleno para  acera</w:t>
            </w:r>
          </w:p>
          <w:p w:rsidR="0014609A" w:rsidRDefault="0014609A" w:rsidP="0014609A">
            <w:pPr>
              <w:rPr>
                <w:sz w:val="20"/>
                <w:szCs w:val="20"/>
              </w:rPr>
            </w:pPr>
            <w:proofErr w:type="spellStart"/>
            <w:r w:rsidRPr="00AA17A0">
              <w:rPr>
                <w:sz w:val="20"/>
                <w:szCs w:val="20"/>
              </w:rPr>
              <w:t>Telford</w:t>
            </w:r>
            <w:proofErr w:type="spellEnd"/>
            <w:r w:rsidRPr="00AA17A0">
              <w:rPr>
                <w:sz w:val="20"/>
                <w:szCs w:val="20"/>
              </w:rPr>
              <w:t xml:space="preserve"> para  contén</w:t>
            </w:r>
          </w:p>
          <w:p w:rsidR="00C67F3B" w:rsidRPr="00392A35" w:rsidRDefault="00C67F3B" w:rsidP="00257025">
            <w:pPr>
              <w:rPr>
                <w:sz w:val="20"/>
                <w:szCs w:val="20"/>
              </w:rPr>
            </w:pPr>
          </w:p>
        </w:tc>
      </w:tr>
      <w:tr w:rsidR="00283F8C" w:rsidRPr="00392A35" w:rsidTr="00AA17A0">
        <w:trPr>
          <w:trHeight w:val="68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AA17A0" w:rsidRPr="00392A35" w:rsidRDefault="00A3754A" w:rsidP="0014609A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 xml:space="preserve">Hormigón Ciclópeo con Arena lavada para el curado del Terreno en Área de puente tipo cajón  </w:t>
            </w:r>
            <w:r>
              <w:rPr>
                <w:sz w:val="20"/>
                <w:szCs w:val="20"/>
              </w:rPr>
              <w:t>11</w:t>
            </w:r>
            <w:r w:rsidRPr="00AA17A0">
              <w:rPr>
                <w:sz w:val="20"/>
                <w:szCs w:val="20"/>
              </w:rPr>
              <w:t>*4*0.20)</w:t>
            </w:r>
          </w:p>
        </w:tc>
        <w:tc>
          <w:tcPr>
            <w:tcW w:w="4549" w:type="dxa"/>
            <w:hideMark/>
          </w:tcPr>
          <w:p w:rsidR="00283F8C" w:rsidRPr="00392A35" w:rsidRDefault="00A3754A" w:rsidP="00385A58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Construcción de platea doblemente armada de espesor 0.25m con Ø1/2 @0.28m en la dirección corta y Ø1/2 @0.28m en dirección larga primera camada, y Ø1/2@0.28m amba</w:t>
            </w:r>
            <w:r>
              <w:rPr>
                <w:sz w:val="20"/>
                <w:szCs w:val="20"/>
              </w:rPr>
              <w:t>s direcciones segunda camada (11</w:t>
            </w:r>
            <w:r w:rsidRPr="00AA17A0">
              <w:rPr>
                <w:sz w:val="20"/>
                <w:szCs w:val="20"/>
              </w:rPr>
              <w:t>*4*0.25) (Hormigón industrial  210.00 kg/cm2+bomba)</w:t>
            </w:r>
          </w:p>
        </w:tc>
      </w:tr>
      <w:tr w:rsidR="00283F8C" w:rsidRPr="00D62CF4" w:rsidTr="00536A2F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283F8C" w:rsidRPr="00283F8C" w:rsidRDefault="00A3754A" w:rsidP="0014609A">
            <w:r w:rsidRPr="00AA17A0">
              <w:rPr>
                <w:sz w:val="20"/>
                <w:szCs w:val="20"/>
              </w:rPr>
              <w:t>Construcción  muros doblemente armado con Ø3/4" @0.30m en la dirección vertical  y Ø1/2@0.18m en la dirección horizontal</w:t>
            </w:r>
            <w:r>
              <w:rPr>
                <w:sz w:val="20"/>
                <w:szCs w:val="20"/>
              </w:rPr>
              <w:t xml:space="preserve">  con un espesor de 0.40m, (11*2.5</w:t>
            </w:r>
            <w:r w:rsidRPr="00AA17A0">
              <w:rPr>
                <w:sz w:val="20"/>
                <w:szCs w:val="20"/>
              </w:rPr>
              <w:t>*0.40)*2 (Dos Muros)  (Hormigón industrial  210.00 kg/cm2+bomba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549" w:type="dxa"/>
            <w:hideMark/>
          </w:tcPr>
          <w:p w:rsidR="00283F8C" w:rsidRPr="00392A35" w:rsidRDefault="00A3754A" w:rsidP="0014609A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>Construcción de losa doblemente armada de espesor 0.25m con Ø3/4 @0.21m en la dirección corta y Ø1/2 @0.26m en dirección larga primera camada, y Ø1/2@0.25m amb</w:t>
            </w:r>
            <w:r>
              <w:rPr>
                <w:sz w:val="20"/>
                <w:szCs w:val="20"/>
              </w:rPr>
              <w:t>as direcciones segunda camada(11</w:t>
            </w:r>
            <w:r w:rsidRPr="00AA17A0">
              <w:rPr>
                <w:sz w:val="20"/>
                <w:szCs w:val="20"/>
              </w:rPr>
              <w:t>*3*0.20) (Hormigón  industrial210.00 kg/cm2)</w:t>
            </w:r>
          </w:p>
        </w:tc>
      </w:tr>
      <w:tr w:rsidR="00283F8C" w:rsidRPr="00392A35" w:rsidTr="00536A2F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283F8C" w:rsidRPr="00392A35" w:rsidRDefault="00A3754A" w:rsidP="003E70C9">
            <w:pPr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 xml:space="preserve">Construcción de viga </w:t>
            </w:r>
            <w:proofErr w:type="spellStart"/>
            <w:r w:rsidRPr="00AA17A0">
              <w:rPr>
                <w:sz w:val="20"/>
                <w:szCs w:val="20"/>
              </w:rPr>
              <w:t>guardarueda</w:t>
            </w:r>
            <w:proofErr w:type="spellEnd"/>
            <w:r w:rsidRPr="00AA17A0">
              <w:rPr>
                <w:sz w:val="20"/>
                <w:szCs w:val="20"/>
              </w:rPr>
              <w:t xml:space="preserve">  de espesor 0.15m con Ø3/8"y Ø1/2"@0.15m </w:t>
            </w:r>
          </w:p>
        </w:tc>
        <w:tc>
          <w:tcPr>
            <w:tcW w:w="4549" w:type="dxa"/>
            <w:hideMark/>
          </w:tcPr>
          <w:p w:rsidR="00283F8C" w:rsidRPr="00392A35" w:rsidRDefault="003E70C9" w:rsidP="00C67F3B">
            <w:pPr>
              <w:jc w:val="both"/>
              <w:rPr>
                <w:sz w:val="20"/>
                <w:szCs w:val="20"/>
              </w:rPr>
            </w:pPr>
            <w:r w:rsidRPr="00AA17A0">
              <w:rPr>
                <w:sz w:val="20"/>
                <w:szCs w:val="20"/>
              </w:rPr>
              <w:t xml:space="preserve">viga </w:t>
            </w:r>
            <w:proofErr w:type="spellStart"/>
            <w:r w:rsidRPr="00AA17A0">
              <w:rPr>
                <w:sz w:val="20"/>
                <w:szCs w:val="20"/>
              </w:rPr>
              <w:t>guardarueda</w:t>
            </w:r>
            <w:proofErr w:type="spellEnd"/>
            <w:r w:rsidRPr="00AA17A0">
              <w:rPr>
                <w:sz w:val="20"/>
                <w:szCs w:val="20"/>
              </w:rPr>
              <w:t xml:space="preserve"> en la primera camada,  Ø3/8"@0.15m  y de Ø1/2" @ 0.15m segunda camada (3*0.15*0.20)*4(Hormigón  industrial210.00 kg/cm2)</w:t>
            </w:r>
          </w:p>
        </w:tc>
      </w:tr>
      <w:tr w:rsidR="00283F8C" w:rsidRPr="00392A35" w:rsidTr="00536A2F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A3754A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Muro de encache </w:t>
            </w: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14" w:type="dxa"/>
            <w:hideMark/>
          </w:tcPr>
          <w:p w:rsidR="0073331D" w:rsidRDefault="0073331D" w:rsidP="00AA17A0">
            <w:pPr>
              <w:rPr>
                <w:sz w:val="20"/>
                <w:szCs w:val="20"/>
              </w:rPr>
            </w:pPr>
            <w:r w:rsidRPr="0073331D">
              <w:rPr>
                <w:sz w:val="20"/>
                <w:szCs w:val="20"/>
              </w:rPr>
              <w:t>Construcción de muro de encache</w:t>
            </w:r>
          </w:p>
          <w:p w:rsidR="0073331D" w:rsidRDefault="0073331D" w:rsidP="00AA17A0">
            <w:pPr>
              <w:rPr>
                <w:sz w:val="20"/>
                <w:szCs w:val="20"/>
              </w:rPr>
            </w:pPr>
            <w:r w:rsidRPr="0073331D">
              <w:rPr>
                <w:sz w:val="20"/>
                <w:szCs w:val="20"/>
              </w:rPr>
              <w:t>Construcción de piso de encache</w:t>
            </w:r>
          </w:p>
          <w:p w:rsidR="008A349A" w:rsidRDefault="008A349A" w:rsidP="00AA17A0">
            <w:pPr>
              <w:rPr>
                <w:sz w:val="20"/>
                <w:szCs w:val="20"/>
              </w:rPr>
            </w:pPr>
          </w:p>
          <w:p w:rsidR="008A349A" w:rsidRDefault="008A349A" w:rsidP="00AA1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Hormigón Armado </w:t>
            </w:r>
            <w:r>
              <w:rPr>
                <w:sz w:val="20"/>
                <w:szCs w:val="20"/>
              </w:rPr>
              <w:br/>
              <w:t xml:space="preserve"> </w:t>
            </w:r>
          </w:p>
          <w:p w:rsidR="008A349A" w:rsidRDefault="008A349A" w:rsidP="00AA17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Construcción de badenes </w:t>
            </w:r>
          </w:p>
          <w:p w:rsidR="0073331D" w:rsidRDefault="0073331D" w:rsidP="00AA17A0">
            <w:pPr>
              <w:rPr>
                <w:sz w:val="20"/>
                <w:szCs w:val="20"/>
              </w:rPr>
            </w:pPr>
          </w:p>
          <w:p w:rsidR="0073331D" w:rsidRPr="00392A35" w:rsidRDefault="0073331D" w:rsidP="00AA17A0">
            <w:pPr>
              <w:rPr>
                <w:sz w:val="20"/>
                <w:szCs w:val="20"/>
              </w:rPr>
            </w:pPr>
          </w:p>
        </w:tc>
        <w:tc>
          <w:tcPr>
            <w:tcW w:w="4549" w:type="dxa"/>
          </w:tcPr>
          <w:p w:rsidR="00283F8C" w:rsidRDefault="0073331D" w:rsidP="00CA4A84">
            <w:pPr>
              <w:rPr>
                <w:sz w:val="20"/>
                <w:szCs w:val="20"/>
              </w:rPr>
            </w:pPr>
            <w:r w:rsidRPr="0073331D">
              <w:rPr>
                <w:sz w:val="20"/>
                <w:szCs w:val="20"/>
              </w:rPr>
              <w:t>Pañete de muro de encache</w:t>
            </w:r>
          </w:p>
          <w:p w:rsidR="0073331D" w:rsidRPr="00392A35" w:rsidRDefault="0073331D" w:rsidP="00CA4A84">
            <w:pPr>
              <w:rPr>
                <w:sz w:val="20"/>
                <w:szCs w:val="20"/>
              </w:rPr>
            </w:pPr>
            <w:r w:rsidRPr="0073331D">
              <w:rPr>
                <w:sz w:val="20"/>
                <w:szCs w:val="20"/>
              </w:rPr>
              <w:t>Construcción de Zabaleta</w:t>
            </w:r>
          </w:p>
        </w:tc>
      </w:tr>
    </w:tbl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p w:rsidR="00392A35" w:rsidRDefault="00392A35" w:rsidP="00392A35">
      <w:pPr>
        <w:jc w:val="center"/>
      </w:pPr>
      <w:r>
        <w:t xml:space="preserve"> </w:t>
      </w:r>
    </w:p>
    <w:tbl>
      <w:tblPr>
        <w:tblpPr w:leftFromText="141" w:rightFromText="141" w:vertAnchor="text" w:horzAnchor="margin" w:tblpXSpec="center" w:tblpY="2239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283F8C" w:rsidRPr="0040204B" w:rsidTr="00B0695C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283F8C" w:rsidRPr="0040204B" w:rsidRDefault="00283F8C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283F8C" w:rsidRPr="0040204B" w:rsidTr="003C5D38">
        <w:trPr>
          <w:trHeight w:val="44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83F8C" w:rsidRPr="0040204B" w:rsidRDefault="00AA17A0" w:rsidP="00B069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 xml:space="preserve">Muros de encache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3F8C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Construcción de </w:t>
            </w:r>
            <w:r w:rsidR="003C5D38">
              <w:rPr>
                <w:rFonts w:ascii="Calibri" w:eastAsia="Times New Roman" w:hAnsi="Calibri" w:cs="Calibri"/>
                <w:color w:val="000000"/>
                <w:lang w:val="es-ES" w:eastAsia="es-ES"/>
              </w:rPr>
              <w:t>muro de encache (aguas abajo) .25</w:t>
            </w: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metros lineales*1.5</w:t>
            </w:r>
            <w:r w:rsidR="003C5D38">
              <w:rPr>
                <w:rFonts w:ascii="Calibri" w:eastAsia="Times New Roman" w:hAnsi="Calibri" w:cs="Calibri"/>
                <w:color w:val="000000"/>
                <w:lang w:val="es-ES" w:eastAsia="es-ES"/>
              </w:rPr>
              <w:t>0 altura sobre nivel de piso.</w:t>
            </w:r>
          </w:p>
          <w:p w:rsidR="00AA17A0" w:rsidRDefault="00AA17A0" w:rsidP="00B06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Pr="0040204B" w:rsidRDefault="00AA17A0" w:rsidP="003C5D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D7E" w:rsidRDefault="00845D7E" w:rsidP="00845D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Con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strucción de piso de encache</w:t>
            </w:r>
          </w:p>
          <w:p w:rsidR="00845D7E" w:rsidRDefault="00845D7E" w:rsidP="00845D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845D7E" w:rsidRDefault="00845D7E" w:rsidP="00845D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Pañete de muro de encache </w:t>
            </w:r>
          </w:p>
          <w:p w:rsidR="00845D7E" w:rsidRDefault="00845D7E" w:rsidP="00845D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Pr="0040204B" w:rsidRDefault="00845D7E" w:rsidP="00845D7E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rucción de Zabaleta</w:t>
            </w:r>
          </w:p>
        </w:tc>
      </w:tr>
    </w:tbl>
    <w:p w:rsidR="00AF2248" w:rsidRDefault="00AF2248"/>
    <w:p w:rsidR="00B0695C" w:rsidRDefault="00B0695C"/>
    <w:p w:rsidR="00B0695C" w:rsidRDefault="00B0695C"/>
    <w:p w:rsidR="00C15D2D" w:rsidRDefault="00C15D2D"/>
    <w:p w:rsidR="00C15D2D" w:rsidRDefault="00C15D2D"/>
    <w:tbl>
      <w:tblPr>
        <w:tblpPr w:leftFromText="141" w:rightFromText="141" w:vertAnchor="page" w:horzAnchor="margin" w:tblpXSpec="center" w:tblpY="5283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AF2248" w:rsidRPr="00AF2248" w:rsidTr="00AA17A0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A17A0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  <w:tr w:rsidR="00AF2248" w:rsidRPr="00AF2248" w:rsidTr="00AA17A0">
        <w:trPr>
          <w:trHeight w:val="576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A1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CA4A84" w:rsidRDefault="00CA4A84">
      <w:pPr>
        <w:rPr>
          <w:lang w:val="es-ES"/>
        </w:rPr>
      </w:pPr>
    </w:p>
    <w:p w:rsidR="00CA4A84" w:rsidRDefault="00CA4A84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8"/>
        <w:gridCol w:w="4592"/>
        <w:gridCol w:w="3948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AA17A0" w:rsidP="00AA17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 xml:space="preserve">Hormigón simple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7D3B9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5648" behindDoc="1" locked="0" layoutInCell="1" allowOverlap="1" wp14:anchorId="27DB57E5" wp14:editId="24C7B49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451485</wp:posOffset>
                  </wp:positionV>
                  <wp:extent cx="2827020" cy="2153285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396" y="21403"/>
                      <wp:lineTo x="21396" y="0"/>
                      <wp:lineTo x="0" y="0"/>
                    </wp:wrapPolygon>
                  </wp:wrapTight>
                  <wp:docPr id="6" name="Imagen 6" descr="Operativo de construcción de aceras, contenes y badenes : Ayuntamiento  Municipal de San Pedro de Macorí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perativo de construcción de aceras, contenes y badenes : Ayuntamiento  Municipal de San Pedro de Macorí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7A0" w:rsidRPr="00AA17A0">
              <w:rPr>
                <w:sz w:val="20"/>
                <w:szCs w:val="20"/>
              </w:rPr>
              <w:t>Construcción de contén con hormigón industrial 180 kg/Cm2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Default="00AA17A0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Construcción de 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</w:t>
            </w:r>
            <w:r w:rsidRPr="00AA17A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con hormigón industrial 180 kg/Cm2</w:t>
            </w: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7D3B91" w:rsidRPr="0040204B" w:rsidRDefault="007D3B91" w:rsidP="00AA17A0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A17A0" w:rsidRPr="0040204B" w:rsidTr="005A278E">
        <w:trPr>
          <w:gridAfter w:val="2"/>
          <w:wAfter w:w="8198" w:type="dxa"/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17A0" w:rsidRPr="0040204B" w:rsidRDefault="00AA17A0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  <w:tr w:rsidR="00AA17A0" w:rsidRPr="0040204B" w:rsidTr="00BB2C71">
        <w:trPr>
          <w:gridAfter w:val="2"/>
          <w:wAfter w:w="8198" w:type="dxa"/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17A0" w:rsidRPr="0040204B" w:rsidRDefault="00AA17A0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  <w:tr w:rsidR="004C2721" w:rsidRPr="0040204B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C15D2D" w:rsidRDefault="00C15D2D">
      <w:pPr>
        <w:rPr>
          <w:lang w:val="es-ES"/>
        </w:rPr>
      </w:pPr>
    </w:p>
    <w:p w:rsidR="007D3B91" w:rsidRDefault="007D3B91">
      <w:pPr>
        <w:rPr>
          <w:lang w:val="es-ES"/>
        </w:rPr>
      </w:pPr>
    </w:p>
    <w:p w:rsidR="007D3B91" w:rsidRDefault="007D3B91">
      <w:pPr>
        <w:rPr>
          <w:lang w:val="es-ES"/>
        </w:rPr>
      </w:pPr>
    </w:p>
    <w:p w:rsidR="00251088" w:rsidRDefault="00251088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0C6A36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Relleno de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0C6A36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>Telford</w:t>
            </w:r>
            <w:proofErr w:type="spellEnd"/>
            <w:r w:rsidRPr="000C6A3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contenes</w:t>
            </w: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C15D2D" w:rsidRDefault="00C15D2D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845D7E" w:rsidP="00AA1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Puente Tipo Cajón </w:t>
            </w:r>
            <w:r w:rsidR="00AA17A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4D65E3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 utilizara Hormigón 210 kg/cm2</w:t>
            </w:r>
          </w:p>
          <w:p w:rsidR="00974EC8" w:rsidRPr="00152A83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17A0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4D65E3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 puente tipo cajón se debe construir con  hormigón Ciclópeo con espesor de 0.20 m , platea doblemente armada de espesor 0.25m, muros doblemente armado con espesor de 0.40, losa doblemente armada de espesor 0.20m, muros </w:t>
            </w:r>
            <w:proofErr w:type="spellStart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>aletones</w:t>
            </w:r>
            <w:proofErr w:type="spellEnd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doblemente armado  con espesor de 0.40, viga </w:t>
            </w:r>
            <w:proofErr w:type="spellStart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guardarueda</w:t>
            </w:r>
            <w:proofErr w:type="spellEnd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de espesor 0.20m con un hormigón 210 industrial kg/cm2 con bomba.</w:t>
            </w: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74EC8" w:rsidRDefault="00974EC8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AA17A0" w:rsidRPr="00152A83" w:rsidRDefault="00AA17A0" w:rsidP="000C6A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4D65E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D8492C"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inline distT="0" distB="0" distL="0" distR="0" wp14:anchorId="48936E82" wp14:editId="5B0343CC">
                  <wp:extent cx="4113530" cy="2332355"/>
                  <wp:effectExtent l="171450" t="190500" r="191770" b="201295"/>
                  <wp:docPr id="2" name="Imagen 2" descr="Comunarios de Nueva Litoral se benefician con un puente cajón – FONA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unarios de Nueva Litoral se benefician con un puente cajón – FONAD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31" b="29101"/>
                          <a:stretch/>
                        </pic:blipFill>
                        <pic:spPr bwMode="auto">
                          <a:xfrm>
                            <a:off x="0" y="0"/>
                            <a:ext cx="4113530" cy="2332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BA2A70" w:rsidRDefault="00BA2A70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513"/>
        <w:gridCol w:w="4487"/>
      </w:tblGrid>
      <w:tr w:rsidR="00BA2A70" w:rsidRPr="00152A83" w:rsidTr="00BA2A70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A2A70" w:rsidRPr="00152A83" w:rsidRDefault="00BA2A70" w:rsidP="005B3B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A2A70" w:rsidRPr="00152A83" w:rsidRDefault="00BA2A70" w:rsidP="005B3B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A2A70" w:rsidRPr="00152A83" w:rsidRDefault="00BA2A70" w:rsidP="005B3B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A2A70" w:rsidRPr="00152A83" w:rsidTr="00BA2A70">
        <w:trPr>
          <w:trHeight w:val="13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A2A70" w:rsidRPr="00152A83" w:rsidRDefault="00BA2A70" w:rsidP="005B3B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Hormigón armado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964B2" w:rsidRDefault="000964B2" w:rsidP="00BA2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badenes</w:t>
            </w:r>
          </w:p>
          <w:p w:rsidR="000964B2" w:rsidRDefault="000964B2" w:rsidP="00BA2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BA2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noProof/>
                <w:lang w:eastAsia="es-DO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Pr="00152A83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7696" behindDoc="1" locked="0" layoutInCell="1" allowOverlap="1" wp14:anchorId="75A5AEC4" wp14:editId="702E842B">
                  <wp:simplePos x="0" y="0"/>
                  <wp:positionH relativeFrom="column">
                    <wp:posOffset>-1452880</wp:posOffset>
                  </wp:positionH>
                  <wp:positionV relativeFrom="paragraph">
                    <wp:posOffset>120015</wp:posOffset>
                  </wp:positionV>
                  <wp:extent cx="2012950" cy="1638300"/>
                  <wp:effectExtent l="0" t="0" r="6350" b="0"/>
                  <wp:wrapTight wrapText="bothSides">
                    <wp:wrapPolygon edited="0">
                      <wp:start x="0" y="0"/>
                      <wp:lineTo x="0" y="21349"/>
                      <wp:lineTo x="21464" y="21349"/>
                      <wp:lineTo x="21464" y="0"/>
                      <wp:lineTo x="0" y="0"/>
                    </wp:wrapPolygon>
                  </wp:wrapTight>
                  <wp:docPr id="16" name="Imagen 16" descr="Reconstrucción de badenes en el casco urbano : Ayuntamiento Municipal de  Const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onstrucción de badenes en el casco urbano : Ayuntamiento Municipal de  Const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BA2A70" w:rsidRPr="00152A83" w:rsidRDefault="00BA2A70" w:rsidP="005B3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BA2A70" w:rsidRPr="00AF2248" w:rsidRDefault="00BA2A70" w:rsidP="00AE56B0">
      <w:pPr>
        <w:ind w:left="-709"/>
        <w:rPr>
          <w:lang w:val="es-ES"/>
        </w:rPr>
      </w:pPr>
    </w:p>
    <w:sectPr w:rsidR="00BA2A70" w:rsidRPr="00AF2248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B03" w:rsidRDefault="00085B03" w:rsidP="00392A35">
      <w:pPr>
        <w:spacing w:after="0" w:line="240" w:lineRule="auto"/>
      </w:pPr>
      <w:r>
        <w:separator/>
      </w:r>
    </w:p>
  </w:endnote>
  <w:endnote w:type="continuationSeparator" w:id="0">
    <w:p w:rsidR="00085B03" w:rsidRDefault="00085B0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B03" w:rsidRDefault="00085B03" w:rsidP="00392A35">
      <w:pPr>
        <w:spacing w:after="0" w:line="240" w:lineRule="auto"/>
      </w:pPr>
      <w:r>
        <w:separator/>
      </w:r>
    </w:p>
  </w:footnote>
  <w:footnote w:type="continuationSeparator" w:id="0">
    <w:p w:rsidR="00085B03" w:rsidRDefault="00085B0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85B03"/>
    <w:rsid w:val="000964B2"/>
    <w:rsid w:val="000C6A36"/>
    <w:rsid w:val="000F3AEF"/>
    <w:rsid w:val="0014609A"/>
    <w:rsid w:val="00152A83"/>
    <w:rsid w:val="001A66C6"/>
    <w:rsid w:val="001B2C91"/>
    <w:rsid w:val="002030B6"/>
    <w:rsid w:val="0020534F"/>
    <w:rsid w:val="00231236"/>
    <w:rsid w:val="00236216"/>
    <w:rsid w:val="00251088"/>
    <w:rsid w:val="00257025"/>
    <w:rsid w:val="00283F8C"/>
    <w:rsid w:val="002C6443"/>
    <w:rsid w:val="002F658B"/>
    <w:rsid w:val="003666BE"/>
    <w:rsid w:val="00375853"/>
    <w:rsid w:val="00385409"/>
    <w:rsid w:val="00385A58"/>
    <w:rsid w:val="00392A35"/>
    <w:rsid w:val="003A52B4"/>
    <w:rsid w:val="003C5D38"/>
    <w:rsid w:val="003D4125"/>
    <w:rsid w:val="003E41C2"/>
    <w:rsid w:val="003E70C9"/>
    <w:rsid w:val="003F4813"/>
    <w:rsid w:val="0040204B"/>
    <w:rsid w:val="00417B84"/>
    <w:rsid w:val="00433D03"/>
    <w:rsid w:val="00482509"/>
    <w:rsid w:val="004874C4"/>
    <w:rsid w:val="00491AE2"/>
    <w:rsid w:val="004A760F"/>
    <w:rsid w:val="004C00DB"/>
    <w:rsid w:val="004C2721"/>
    <w:rsid w:val="004C3024"/>
    <w:rsid w:val="004D65E3"/>
    <w:rsid w:val="005351C4"/>
    <w:rsid w:val="00536A2F"/>
    <w:rsid w:val="00550EE0"/>
    <w:rsid w:val="005531DC"/>
    <w:rsid w:val="00572B39"/>
    <w:rsid w:val="00605322"/>
    <w:rsid w:val="00621781"/>
    <w:rsid w:val="00637D1E"/>
    <w:rsid w:val="00667E13"/>
    <w:rsid w:val="00674B02"/>
    <w:rsid w:val="006966D1"/>
    <w:rsid w:val="006A0E33"/>
    <w:rsid w:val="006A5E80"/>
    <w:rsid w:val="006C379A"/>
    <w:rsid w:val="0073331D"/>
    <w:rsid w:val="00776158"/>
    <w:rsid w:val="00787B8C"/>
    <w:rsid w:val="007B040E"/>
    <w:rsid w:val="007D3386"/>
    <w:rsid w:val="007D3B91"/>
    <w:rsid w:val="00807F2A"/>
    <w:rsid w:val="00833B6A"/>
    <w:rsid w:val="00845D7E"/>
    <w:rsid w:val="00860564"/>
    <w:rsid w:val="008629D5"/>
    <w:rsid w:val="00865331"/>
    <w:rsid w:val="008677A6"/>
    <w:rsid w:val="00875023"/>
    <w:rsid w:val="008A349A"/>
    <w:rsid w:val="008A7DD9"/>
    <w:rsid w:val="008B4243"/>
    <w:rsid w:val="008E071B"/>
    <w:rsid w:val="008E3D22"/>
    <w:rsid w:val="00931DDD"/>
    <w:rsid w:val="0096601F"/>
    <w:rsid w:val="009706B5"/>
    <w:rsid w:val="00974EC8"/>
    <w:rsid w:val="009829E7"/>
    <w:rsid w:val="00993892"/>
    <w:rsid w:val="00994CF8"/>
    <w:rsid w:val="00995F57"/>
    <w:rsid w:val="009B65CE"/>
    <w:rsid w:val="00A3754A"/>
    <w:rsid w:val="00A74AC2"/>
    <w:rsid w:val="00AA17A0"/>
    <w:rsid w:val="00AD3F3A"/>
    <w:rsid w:val="00AE0F34"/>
    <w:rsid w:val="00AE56B0"/>
    <w:rsid w:val="00AF2248"/>
    <w:rsid w:val="00B000AC"/>
    <w:rsid w:val="00B0695C"/>
    <w:rsid w:val="00B43B84"/>
    <w:rsid w:val="00B862B6"/>
    <w:rsid w:val="00B864AB"/>
    <w:rsid w:val="00BA2A70"/>
    <w:rsid w:val="00BB2C71"/>
    <w:rsid w:val="00BB334F"/>
    <w:rsid w:val="00BE7F13"/>
    <w:rsid w:val="00C15D2D"/>
    <w:rsid w:val="00C3526B"/>
    <w:rsid w:val="00C67F3B"/>
    <w:rsid w:val="00C95F63"/>
    <w:rsid w:val="00CA4A84"/>
    <w:rsid w:val="00D233BD"/>
    <w:rsid w:val="00D27983"/>
    <w:rsid w:val="00D62CF4"/>
    <w:rsid w:val="00D82664"/>
    <w:rsid w:val="00D8492C"/>
    <w:rsid w:val="00D8688D"/>
    <w:rsid w:val="00D90454"/>
    <w:rsid w:val="00DA5138"/>
    <w:rsid w:val="00DD78A6"/>
    <w:rsid w:val="00E82C3B"/>
    <w:rsid w:val="00E84911"/>
    <w:rsid w:val="00F60758"/>
    <w:rsid w:val="00F6709E"/>
    <w:rsid w:val="00FA2645"/>
    <w:rsid w:val="00FC2D45"/>
    <w:rsid w:val="00FF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uv3um">
    <w:name w:val="uv3um"/>
    <w:basedOn w:val="Fuentedeprrafopredeter"/>
    <w:rsid w:val="00AA1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BD964-F69B-4B33-8332-46C53F88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632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2025-09-26T15:20:00Z</cp:lastPrinted>
  <dcterms:created xsi:type="dcterms:W3CDTF">2025-10-02T19:25:00Z</dcterms:created>
  <dcterms:modified xsi:type="dcterms:W3CDTF">2025-10-02T19:25:00Z</dcterms:modified>
</cp:coreProperties>
</file>